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B0B6A" w14:textId="796F2F25" w:rsidR="00186794" w:rsidRPr="00F53F5B" w:rsidRDefault="00440C07" w:rsidP="00186794">
      <w:pPr>
        <w:pStyle w:val="Heading1"/>
        <w:rPr>
          <w:rFonts w:eastAsia="Arial"/>
          <w:color w:val="auto"/>
          <w:sz w:val="28"/>
          <w:szCs w:val="28"/>
          <w:u w:val="single"/>
        </w:rPr>
      </w:pPr>
      <w:bookmarkStart w:id="0" w:name="_Toc449687247"/>
      <w:bookmarkStart w:id="1" w:name="_Hlk508463429"/>
      <w:r w:rsidRPr="00F53F5B">
        <w:rPr>
          <w:rFonts w:eastAsia="Arial"/>
          <w:color w:val="auto"/>
          <w:sz w:val="28"/>
          <w:szCs w:val="28"/>
          <w:u w:val="single"/>
        </w:rPr>
        <w:t>N</w:t>
      </w:r>
      <w:r w:rsidR="00DE53BB" w:rsidRPr="00F53F5B">
        <w:rPr>
          <w:rFonts w:eastAsia="Arial"/>
          <w:color w:val="auto"/>
          <w:sz w:val="28"/>
          <w:szCs w:val="28"/>
          <w:u w:val="single"/>
        </w:rPr>
        <w:t xml:space="preserve">orthumberland’s </w:t>
      </w:r>
      <w:proofErr w:type="spellStart"/>
      <w:r w:rsidR="00DE53BB" w:rsidRPr="00F53F5B">
        <w:rPr>
          <w:rFonts w:eastAsia="Arial"/>
          <w:color w:val="auto"/>
          <w:sz w:val="28"/>
          <w:szCs w:val="28"/>
          <w:u w:val="single"/>
        </w:rPr>
        <w:t>Shortstay</w:t>
      </w:r>
      <w:proofErr w:type="spellEnd"/>
      <w:r w:rsidR="00DE53BB" w:rsidRPr="00F53F5B">
        <w:rPr>
          <w:rFonts w:eastAsia="Arial"/>
          <w:color w:val="auto"/>
          <w:sz w:val="28"/>
          <w:szCs w:val="28"/>
          <w:u w:val="single"/>
        </w:rPr>
        <w:t xml:space="preserve"> PRU</w:t>
      </w:r>
      <w:r w:rsidR="00F53F5B" w:rsidRPr="00F53F5B">
        <w:rPr>
          <w:rFonts w:eastAsia="Arial"/>
          <w:color w:val="auto"/>
          <w:sz w:val="28"/>
          <w:szCs w:val="28"/>
          <w:u w:val="single"/>
        </w:rPr>
        <w:t xml:space="preserve">: </w:t>
      </w:r>
      <w:bookmarkEnd w:id="0"/>
      <w:r w:rsidR="00F53F5B" w:rsidRPr="00F53F5B">
        <w:rPr>
          <w:rFonts w:eastAsia="Arial"/>
          <w:color w:val="auto"/>
          <w:sz w:val="28"/>
          <w:szCs w:val="28"/>
          <w:u w:val="single"/>
        </w:rPr>
        <w:t>Pupil Premium Funding</w:t>
      </w:r>
    </w:p>
    <w:bookmarkEnd w:id="1"/>
    <w:p w14:paraId="4BDD7C5C" w14:textId="77777777" w:rsidR="00F53F5B" w:rsidRDefault="00F974F1" w:rsidP="003C0D5C">
      <w:pPr>
        <w:rPr>
          <w:rFonts w:eastAsia="Arial"/>
          <w:sz w:val="22"/>
          <w:szCs w:val="22"/>
        </w:rPr>
      </w:pPr>
      <w:r w:rsidRPr="00F53F5B">
        <w:rPr>
          <w:rFonts w:eastAsia="Arial"/>
          <w:sz w:val="22"/>
          <w:szCs w:val="22"/>
        </w:rPr>
        <w:t>The pupil premium is additional funding given to publicly funded schools in England to raise the attainment of disadvantaged pupils and close the gap between them and their peers.</w:t>
      </w:r>
      <w:r w:rsidR="0076621F" w:rsidRPr="00F53F5B">
        <w:rPr>
          <w:rFonts w:eastAsia="Arial"/>
          <w:sz w:val="22"/>
          <w:szCs w:val="22"/>
        </w:rPr>
        <w:t xml:space="preserve"> Pupil Premium pupils are defined as those claiming free school meals at least once in the previous 6 years. Schools receive £1,320 for pupils in year groups reception to year 6 and £935 for pupils in years 7 to 11.</w:t>
      </w:r>
    </w:p>
    <w:p w14:paraId="28C0A914" w14:textId="00AAB78D" w:rsidR="003C0D5C" w:rsidRPr="00F53F5B" w:rsidRDefault="0076621F" w:rsidP="003C0D5C">
      <w:pPr>
        <w:rPr>
          <w:rFonts w:eastAsia="Arial"/>
          <w:sz w:val="22"/>
          <w:szCs w:val="22"/>
        </w:rPr>
      </w:pPr>
      <w:r w:rsidRPr="00F53F5B">
        <w:rPr>
          <w:rFonts w:eastAsia="Arial"/>
          <w:sz w:val="22"/>
          <w:szCs w:val="22"/>
        </w:rPr>
        <w:t xml:space="preserve">In 2013 the </w:t>
      </w:r>
      <w:proofErr w:type="spellStart"/>
      <w:r w:rsidRPr="00F53F5B">
        <w:rPr>
          <w:rFonts w:eastAsia="Arial"/>
          <w:sz w:val="22"/>
          <w:szCs w:val="22"/>
        </w:rPr>
        <w:t>DfE</w:t>
      </w:r>
      <w:proofErr w:type="spellEnd"/>
      <w:r w:rsidRPr="00F53F5B">
        <w:rPr>
          <w:rFonts w:eastAsia="Arial"/>
          <w:sz w:val="22"/>
          <w:szCs w:val="22"/>
        </w:rPr>
        <w:t xml:space="preserve"> introduced Pupil Premium Plus for looked after and previously looked after children</w:t>
      </w:r>
      <w:r w:rsidR="00C45184" w:rsidRPr="00F53F5B">
        <w:rPr>
          <w:rFonts w:eastAsia="Arial"/>
          <w:sz w:val="22"/>
          <w:szCs w:val="22"/>
        </w:rPr>
        <w:t xml:space="preserve"> who:</w:t>
      </w:r>
    </w:p>
    <w:p w14:paraId="3573055A" w14:textId="0278023E" w:rsidR="003C0D5C" w:rsidRPr="00F53F5B" w:rsidRDefault="003C0D5C" w:rsidP="003C0D5C">
      <w:pPr>
        <w:pStyle w:val="ListParagraph"/>
        <w:numPr>
          <w:ilvl w:val="0"/>
          <w:numId w:val="18"/>
        </w:numPr>
        <w:rPr>
          <w:rFonts w:eastAsia="Arial"/>
          <w:sz w:val="22"/>
          <w:szCs w:val="22"/>
        </w:rPr>
      </w:pPr>
      <w:r w:rsidRPr="00F53F5B">
        <w:rPr>
          <w:rFonts w:eastAsia="Arial"/>
          <w:sz w:val="22"/>
          <w:szCs w:val="22"/>
        </w:rPr>
        <w:t xml:space="preserve">Are in local authority care in England.  </w:t>
      </w:r>
    </w:p>
    <w:p w14:paraId="18A11A33" w14:textId="4827F312" w:rsidR="003C0D5C" w:rsidRPr="00F53F5B" w:rsidRDefault="003C0D5C" w:rsidP="00081202">
      <w:pPr>
        <w:pStyle w:val="ListParagraph"/>
        <w:numPr>
          <w:ilvl w:val="0"/>
          <w:numId w:val="18"/>
        </w:numPr>
        <w:rPr>
          <w:rFonts w:eastAsia="Arial"/>
          <w:sz w:val="22"/>
          <w:szCs w:val="22"/>
        </w:rPr>
      </w:pPr>
      <w:r w:rsidRPr="00F53F5B">
        <w:rPr>
          <w:rFonts w:eastAsia="Arial"/>
          <w:sz w:val="22"/>
          <w:szCs w:val="22"/>
        </w:rPr>
        <w:t xml:space="preserve">Have been adopted from care in England or Wales. </w:t>
      </w:r>
    </w:p>
    <w:p w14:paraId="5A70E511" w14:textId="77777777" w:rsidR="003C0D5C" w:rsidRPr="00F53F5B" w:rsidRDefault="003C0D5C" w:rsidP="007A41CD">
      <w:pPr>
        <w:pStyle w:val="ListParagraph"/>
        <w:numPr>
          <w:ilvl w:val="0"/>
          <w:numId w:val="18"/>
        </w:numPr>
        <w:rPr>
          <w:rFonts w:eastAsia="Arial"/>
          <w:sz w:val="22"/>
          <w:szCs w:val="22"/>
        </w:rPr>
      </w:pPr>
      <w:r w:rsidRPr="00F53F5B">
        <w:rPr>
          <w:rFonts w:eastAsia="Arial"/>
          <w:sz w:val="22"/>
          <w:szCs w:val="22"/>
        </w:rPr>
        <w:t>Left care under a Special Guardianship Order (SGO).</w:t>
      </w:r>
    </w:p>
    <w:p w14:paraId="25CE1BE7" w14:textId="5519A6EF" w:rsidR="003C0D5C" w:rsidRPr="00F53F5B" w:rsidRDefault="003C0D5C" w:rsidP="00CE5567">
      <w:pPr>
        <w:pStyle w:val="ListParagraph"/>
        <w:numPr>
          <w:ilvl w:val="0"/>
          <w:numId w:val="18"/>
        </w:numPr>
        <w:rPr>
          <w:rFonts w:eastAsia="Arial"/>
          <w:sz w:val="22"/>
          <w:szCs w:val="22"/>
        </w:rPr>
      </w:pPr>
      <w:r w:rsidRPr="00F53F5B">
        <w:rPr>
          <w:rFonts w:eastAsia="Arial"/>
          <w:sz w:val="22"/>
          <w:szCs w:val="22"/>
        </w:rPr>
        <w:t xml:space="preserve">Left care under a Child Arrangements Order (formerly known as a Residence Order). </w:t>
      </w:r>
    </w:p>
    <w:p w14:paraId="0362D227" w14:textId="684E7C02" w:rsidR="00F974F1" w:rsidRPr="00F53F5B" w:rsidRDefault="00C45184" w:rsidP="00F974F1">
      <w:pPr>
        <w:rPr>
          <w:rFonts w:eastAsia="Arial"/>
          <w:sz w:val="22"/>
          <w:szCs w:val="22"/>
        </w:rPr>
      </w:pPr>
      <w:r w:rsidRPr="00F53F5B">
        <w:rPr>
          <w:rFonts w:eastAsia="Arial"/>
          <w:sz w:val="22"/>
          <w:szCs w:val="22"/>
        </w:rPr>
        <w:t>Pupil Premium Plus is currently £1,900 per child per year and will be increased to £2,300 from April 2018.</w:t>
      </w:r>
      <w:r w:rsidR="0076621F" w:rsidRPr="00F53F5B">
        <w:rPr>
          <w:rFonts w:eastAsia="Arial"/>
          <w:sz w:val="22"/>
          <w:szCs w:val="22"/>
        </w:rPr>
        <w:t xml:space="preserve"> </w:t>
      </w:r>
      <w:r w:rsidR="00F974F1" w:rsidRPr="00F53F5B">
        <w:rPr>
          <w:rFonts w:eastAsia="Arial"/>
          <w:sz w:val="22"/>
          <w:szCs w:val="22"/>
        </w:rPr>
        <w:t xml:space="preserve"> </w:t>
      </w:r>
    </w:p>
    <w:p w14:paraId="0124C83C" w14:textId="77777777" w:rsidR="00F974F1" w:rsidRPr="00F53F5B" w:rsidRDefault="00F974F1" w:rsidP="00F974F1">
      <w:pPr>
        <w:rPr>
          <w:rFonts w:eastAsia="Arial"/>
          <w:sz w:val="22"/>
          <w:szCs w:val="22"/>
        </w:rPr>
      </w:pPr>
      <w:r w:rsidRPr="00F53F5B">
        <w:rPr>
          <w:rFonts w:eastAsia="Arial"/>
          <w:sz w:val="22"/>
          <w:szCs w:val="22"/>
        </w:rPr>
        <w:t xml:space="preserve">Commissioners of Pupil Referral Unit places are asked to identify pupils who have previously attracted pupil premium funding. </w:t>
      </w:r>
    </w:p>
    <w:p w14:paraId="715A11FF" w14:textId="305052B2" w:rsidR="00F974F1" w:rsidRPr="00F53F5B" w:rsidRDefault="00F974F1" w:rsidP="00F974F1">
      <w:pPr>
        <w:rPr>
          <w:rFonts w:eastAsia="Arial"/>
          <w:sz w:val="22"/>
          <w:szCs w:val="22"/>
        </w:rPr>
      </w:pPr>
      <w:r w:rsidRPr="00F53F5B">
        <w:rPr>
          <w:rFonts w:eastAsia="Arial"/>
          <w:sz w:val="22"/>
          <w:szCs w:val="22"/>
        </w:rPr>
        <w:t xml:space="preserve">Allocations of pupil premium are made based on the school which the pupil attends at the time of the January School Census.  Pupil premium is paid to local authorities who then manage the funding and then pass it on to the schools they fund. Local authorities also decide how pupil premium funding is allocated in alternative provision settings including PRUs. </w:t>
      </w:r>
    </w:p>
    <w:p w14:paraId="27714712" w14:textId="77777777" w:rsidR="00F974F1" w:rsidRPr="00F53F5B" w:rsidRDefault="00F974F1" w:rsidP="00F974F1">
      <w:pPr>
        <w:rPr>
          <w:rFonts w:eastAsia="Arial"/>
          <w:sz w:val="22"/>
          <w:szCs w:val="22"/>
        </w:rPr>
      </w:pPr>
      <w:r w:rsidRPr="00F53F5B">
        <w:rPr>
          <w:rFonts w:eastAsia="Arial"/>
          <w:sz w:val="22"/>
          <w:szCs w:val="22"/>
        </w:rPr>
        <w:t xml:space="preserve">Northumberland LEA has made the decision not to allocate or pass on pupil premium funding of dually registered pupils to the Northumberland PRU, but to allocate the funding to the pupil’s mainstream school. </w:t>
      </w:r>
    </w:p>
    <w:p w14:paraId="4B5EB58A" w14:textId="4047DE8C" w:rsidR="00F974F1" w:rsidRPr="00F53F5B" w:rsidRDefault="00F974F1" w:rsidP="00F974F1">
      <w:pPr>
        <w:rPr>
          <w:rFonts w:eastAsia="Arial"/>
          <w:sz w:val="22"/>
          <w:szCs w:val="22"/>
        </w:rPr>
      </w:pPr>
      <w:r w:rsidRPr="00F53F5B">
        <w:rPr>
          <w:rFonts w:eastAsia="Arial"/>
          <w:sz w:val="22"/>
          <w:szCs w:val="22"/>
        </w:rPr>
        <w:t>Permanently excluded pupils placed at the PRU through EOTAS may receive Pupil Premium – funding is allocated based on the number of single registration Pupil Premium pupils on roll during the January census.  In January 201</w:t>
      </w:r>
      <w:r w:rsidR="003C0D5C" w:rsidRPr="00F53F5B">
        <w:rPr>
          <w:rFonts w:eastAsia="Arial"/>
          <w:sz w:val="22"/>
          <w:szCs w:val="22"/>
        </w:rPr>
        <w:t>8</w:t>
      </w:r>
      <w:r w:rsidRPr="00F53F5B">
        <w:rPr>
          <w:rFonts w:eastAsia="Arial"/>
          <w:sz w:val="22"/>
          <w:szCs w:val="22"/>
        </w:rPr>
        <w:t xml:space="preserve"> the PRU census information (1 primary and 2 secondary pupils) resulted in £3,190 being allocated to the PRU. The allocation of funding in no way represents the number of Pupil Premium pupils in the PRU for the rest of the year, single or dual registered. </w:t>
      </w:r>
    </w:p>
    <w:p w14:paraId="223089C7" w14:textId="77777777" w:rsidR="00F53F5B" w:rsidRDefault="00F974F1" w:rsidP="00F974F1">
      <w:pPr>
        <w:rPr>
          <w:rFonts w:eastAsia="Arial"/>
          <w:sz w:val="22"/>
          <w:szCs w:val="22"/>
        </w:rPr>
      </w:pPr>
      <w:r w:rsidRPr="00F53F5B">
        <w:rPr>
          <w:rFonts w:eastAsia="Arial"/>
          <w:sz w:val="22"/>
          <w:szCs w:val="22"/>
        </w:rPr>
        <w:t xml:space="preserve">Analysis of LEA figures for fixed term and permanent exclusions indicate a strong correlation between those placed at the PRU and social depravation. </w:t>
      </w:r>
    </w:p>
    <w:p w14:paraId="261C4070" w14:textId="2031665C" w:rsidR="00F974F1" w:rsidRPr="00F53F5B" w:rsidRDefault="00F974F1" w:rsidP="00F974F1">
      <w:pPr>
        <w:rPr>
          <w:rFonts w:eastAsia="Arial"/>
          <w:sz w:val="22"/>
          <w:szCs w:val="22"/>
        </w:rPr>
      </w:pPr>
      <w:r w:rsidRPr="00F53F5B">
        <w:rPr>
          <w:rFonts w:eastAsia="Arial"/>
          <w:sz w:val="22"/>
          <w:szCs w:val="22"/>
        </w:rPr>
        <w:t>A key objective at the PRU is to narrow the gap between pupil groups.  As a school we have an excellent track record of ensuring pupils make good progress.  Through targeted intervention we</w:t>
      </w:r>
      <w:r w:rsidR="003C0D5C" w:rsidRPr="00F53F5B">
        <w:rPr>
          <w:rFonts w:eastAsia="Arial"/>
          <w:sz w:val="22"/>
          <w:szCs w:val="22"/>
        </w:rPr>
        <w:t xml:space="preserve"> work to eliminate barriers to learning, progress and inclusion.</w:t>
      </w:r>
    </w:p>
    <w:p w14:paraId="6D86496C" w14:textId="24C33899" w:rsidR="003C0D5C" w:rsidRPr="003C0D5C" w:rsidRDefault="003C0D5C" w:rsidP="00F974F1">
      <w:pPr>
        <w:rPr>
          <w:rFonts w:eastAsia="Arial"/>
          <w:b/>
          <w:sz w:val="28"/>
          <w:szCs w:val="28"/>
          <w:u w:val="single"/>
        </w:rPr>
      </w:pPr>
      <w:r>
        <w:rPr>
          <w:rFonts w:eastAsia="Arial"/>
          <w:b/>
          <w:sz w:val="28"/>
          <w:szCs w:val="28"/>
          <w:u w:val="single"/>
        </w:rPr>
        <w:lastRenderedPageBreak/>
        <w:t xml:space="preserve">Northumberland’s </w:t>
      </w:r>
      <w:proofErr w:type="spellStart"/>
      <w:r>
        <w:rPr>
          <w:rFonts w:eastAsia="Arial"/>
          <w:b/>
          <w:sz w:val="28"/>
          <w:szCs w:val="28"/>
          <w:u w:val="single"/>
        </w:rPr>
        <w:t>Shortstay</w:t>
      </w:r>
      <w:proofErr w:type="spellEnd"/>
      <w:r>
        <w:rPr>
          <w:rFonts w:eastAsia="Arial"/>
          <w:b/>
          <w:sz w:val="28"/>
          <w:szCs w:val="28"/>
          <w:u w:val="single"/>
        </w:rPr>
        <w:t xml:space="preserve"> PRU 2016-2018 Pupil Premium Strategy </w:t>
      </w:r>
      <w:proofErr w:type="spellStart"/>
      <w:r>
        <w:rPr>
          <w:rFonts w:eastAsia="Arial"/>
          <w:b/>
          <w:sz w:val="28"/>
          <w:szCs w:val="28"/>
          <w:u w:val="single"/>
        </w:rPr>
        <w:t>Statement</w:t>
      </w:r>
      <w:proofErr w:type="gramStart"/>
      <w:r>
        <w:rPr>
          <w:rFonts w:eastAsia="Arial"/>
          <w:b/>
          <w:sz w:val="28"/>
          <w:szCs w:val="28"/>
          <w:u w:val="single"/>
        </w:rPr>
        <w:t>:March</w:t>
      </w:r>
      <w:proofErr w:type="spellEnd"/>
      <w:proofErr w:type="gramEnd"/>
      <w:r>
        <w:rPr>
          <w:rFonts w:eastAsia="Arial"/>
          <w:b/>
          <w:sz w:val="28"/>
          <w:szCs w:val="28"/>
          <w:u w:val="single"/>
        </w:rPr>
        <w:t xml:space="preserve"> 2018 </w:t>
      </w:r>
    </w:p>
    <w:tbl>
      <w:tblPr>
        <w:tblStyle w:val="TableGrid"/>
        <w:tblW w:w="15420" w:type="dxa"/>
        <w:tblLayout w:type="fixed"/>
        <w:tblLook w:val="04A0" w:firstRow="1" w:lastRow="0" w:firstColumn="1" w:lastColumn="0" w:noHBand="0" w:noVBand="1"/>
      </w:tblPr>
      <w:tblGrid>
        <w:gridCol w:w="862"/>
        <w:gridCol w:w="3782"/>
        <w:gridCol w:w="2934"/>
        <w:gridCol w:w="2250"/>
        <w:gridCol w:w="1080"/>
        <w:gridCol w:w="90"/>
        <w:gridCol w:w="1170"/>
        <w:gridCol w:w="180"/>
        <w:gridCol w:w="1260"/>
        <w:gridCol w:w="108"/>
        <w:gridCol w:w="1692"/>
        <w:gridCol w:w="12"/>
      </w:tblGrid>
      <w:tr w:rsidR="00186794" w:rsidRPr="00326C32" w14:paraId="6D4DEEBA" w14:textId="77777777" w:rsidTr="0043256D">
        <w:trPr>
          <w:trHeight w:hRule="exact" w:val="340"/>
        </w:trPr>
        <w:tc>
          <w:tcPr>
            <w:tcW w:w="15420" w:type="dxa"/>
            <w:gridSpan w:val="12"/>
            <w:shd w:val="clear" w:color="auto" w:fill="CFDCE3"/>
            <w:tcMar>
              <w:top w:w="57" w:type="dxa"/>
              <w:bottom w:w="57" w:type="dxa"/>
            </w:tcMar>
          </w:tcPr>
          <w:p w14:paraId="5891D2B9" w14:textId="77777777" w:rsidR="00186794" w:rsidRPr="00326C32" w:rsidRDefault="00186794" w:rsidP="00186794">
            <w:pPr>
              <w:pStyle w:val="ListParagraph"/>
              <w:numPr>
                <w:ilvl w:val="0"/>
                <w:numId w:val="4"/>
              </w:numPr>
              <w:spacing w:after="0" w:line="240" w:lineRule="auto"/>
              <w:ind w:left="426" w:hanging="284"/>
              <w:contextualSpacing w:val="0"/>
              <w:rPr>
                <w:rFonts w:cs="Arial"/>
                <w:b/>
              </w:rPr>
            </w:pPr>
            <w:r w:rsidRPr="00326C32">
              <w:rPr>
                <w:rFonts w:cs="Arial"/>
                <w:b/>
              </w:rPr>
              <w:t>Summary information</w:t>
            </w:r>
            <w:r w:rsidR="00A34212">
              <w:rPr>
                <w:rFonts w:cs="Arial"/>
                <w:b/>
              </w:rPr>
              <w:t xml:space="preserve"> for 2017-2018</w:t>
            </w:r>
          </w:p>
        </w:tc>
      </w:tr>
      <w:tr w:rsidR="00B750E0" w:rsidRPr="00326C32" w14:paraId="4BD2772E" w14:textId="77777777" w:rsidTr="0043256D">
        <w:trPr>
          <w:trHeight w:hRule="exact" w:val="1008"/>
        </w:trPr>
        <w:tc>
          <w:tcPr>
            <w:tcW w:w="9828" w:type="dxa"/>
            <w:gridSpan w:val="4"/>
            <w:tcMar>
              <w:top w:w="57" w:type="dxa"/>
              <w:bottom w:w="57" w:type="dxa"/>
            </w:tcMar>
          </w:tcPr>
          <w:p w14:paraId="18A79C6E" w14:textId="485438A4" w:rsidR="00B750E0" w:rsidRPr="00C01E15" w:rsidRDefault="00B750E0" w:rsidP="00E44737">
            <w:pPr>
              <w:rPr>
                <w:rFonts w:cs="Arial"/>
                <w:b/>
              </w:rPr>
            </w:pPr>
            <w:r>
              <w:rPr>
                <w:rFonts w:cs="Arial"/>
                <w:b/>
              </w:rPr>
              <w:t xml:space="preserve">Total number of pupils registered at the PRU: </w:t>
            </w:r>
            <w:r w:rsidR="00F53F5B" w:rsidRPr="00F53F5B">
              <w:rPr>
                <w:rFonts w:cs="Arial"/>
              </w:rPr>
              <w:t>4</w:t>
            </w:r>
            <w:r w:rsidR="00323768">
              <w:rPr>
                <w:rFonts w:cs="Arial"/>
              </w:rPr>
              <w:t>2</w:t>
            </w:r>
            <w:r w:rsidRPr="00F53F5B">
              <w:rPr>
                <w:rFonts w:cs="Arial"/>
              </w:rPr>
              <w:t xml:space="preserve">   </w:t>
            </w:r>
            <w:r w:rsidR="00E44737">
              <w:rPr>
                <w:rFonts w:cs="Arial"/>
                <w:b/>
              </w:rPr>
              <w:t xml:space="preserve">                                              Average length of stay at the PRU = </w:t>
            </w:r>
            <w:r w:rsidR="00E44737" w:rsidRPr="00E44737">
              <w:rPr>
                <w:rFonts w:cs="Arial"/>
              </w:rPr>
              <w:t>2</w:t>
            </w:r>
            <w:r w:rsidR="00323768">
              <w:rPr>
                <w:rFonts w:cs="Arial"/>
              </w:rPr>
              <w:t>8</w:t>
            </w:r>
            <w:r w:rsidR="00F53F5B">
              <w:rPr>
                <w:rFonts w:cs="Arial"/>
              </w:rPr>
              <w:t xml:space="preserve"> </w:t>
            </w:r>
            <w:r w:rsidR="00E44737" w:rsidRPr="00E44737">
              <w:rPr>
                <w:rFonts w:cs="Arial"/>
              </w:rPr>
              <w:t xml:space="preserve">weeks   </w:t>
            </w:r>
            <w:r w:rsidR="00E44737">
              <w:rPr>
                <w:rFonts w:cs="Arial"/>
                <w:b/>
              </w:rPr>
              <w:t xml:space="preserve">                                                   </w:t>
            </w:r>
            <w:r>
              <w:rPr>
                <w:rFonts w:cs="Arial"/>
                <w:b/>
              </w:rPr>
              <w:t xml:space="preserve"> </w:t>
            </w:r>
            <w:r w:rsidR="00E44737">
              <w:rPr>
                <w:rFonts w:cs="Arial"/>
                <w:b/>
              </w:rPr>
              <w:t>N</w:t>
            </w:r>
            <w:r>
              <w:rPr>
                <w:rFonts w:cs="Arial"/>
                <w:b/>
              </w:rPr>
              <w:t xml:space="preserve">umber of pupils eligible for pupil premium funding: </w:t>
            </w:r>
            <w:r w:rsidR="00323768" w:rsidRPr="00323768">
              <w:rPr>
                <w:rFonts w:cs="Arial"/>
              </w:rPr>
              <w:t>32</w:t>
            </w:r>
            <w:r w:rsidRPr="00B92208">
              <w:rPr>
                <w:rFonts w:cs="Arial"/>
              </w:rPr>
              <w:t xml:space="preserve"> (</w:t>
            </w:r>
            <w:r w:rsidR="00323768">
              <w:rPr>
                <w:rFonts w:cs="Arial"/>
              </w:rPr>
              <w:t>76</w:t>
            </w:r>
            <w:r w:rsidRPr="00B750E0">
              <w:rPr>
                <w:rFonts w:cs="Arial"/>
              </w:rPr>
              <w:t>% of school roll)</w:t>
            </w:r>
            <w:r>
              <w:rPr>
                <w:rFonts w:cs="Arial"/>
                <w:b/>
              </w:rPr>
              <w:t xml:space="preserve">     </w:t>
            </w:r>
          </w:p>
        </w:tc>
        <w:tc>
          <w:tcPr>
            <w:tcW w:w="5592" w:type="dxa"/>
            <w:gridSpan w:val="8"/>
          </w:tcPr>
          <w:p w14:paraId="7128F882" w14:textId="6384DE7A" w:rsidR="00B750E0" w:rsidRPr="00326C32" w:rsidRDefault="00B750E0" w:rsidP="00DE53BB">
            <w:pPr>
              <w:rPr>
                <w:rFonts w:cs="Arial"/>
              </w:rPr>
            </w:pPr>
            <w:r>
              <w:rPr>
                <w:rFonts w:cs="Arial"/>
              </w:rPr>
              <w:t>FSM</w:t>
            </w:r>
            <w:r w:rsidR="00F53F5B">
              <w:rPr>
                <w:rFonts w:cs="Arial"/>
              </w:rPr>
              <w:t xml:space="preserve"> &amp; Ever 6</w:t>
            </w:r>
            <w:r>
              <w:rPr>
                <w:rFonts w:cs="Arial"/>
              </w:rPr>
              <w:t>=</w:t>
            </w:r>
            <w:r w:rsidR="00F53F5B">
              <w:rPr>
                <w:rFonts w:cs="Arial"/>
              </w:rPr>
              <w:t xml:space="preserve"> 2</w:t>
            </w:r>
            <w:r w:rsidR="00323768">
              <w:rPr>
                <w:rFonts w:cs="Arial"/>
              </w:rPr>
              <w:t>9</w:t>
            </w:r>
            <w:r>
              <w:rPr>
                <w:rFonts w:cs="Arial"/>
              </w:rPr>
              <w:t xml:space="preserve">    </w:t>
            </w:r>
            <w:r w:rsidR="00F53F5B">
              <w:rPr>
                <w:rFonts w:cs="Arial"/>
              </w:rPr>
              <w:t>Pupil Premium Plus</w:t>
            </w:r>
            <w:r>
              <w:rPr>
                <w:rFonts w:cs="Arial"/>
              </w:rPr>
              <w:t>=</w:t>
            </w:r>
            <w:r w:rsidR="00F53F5B">
              <w:rPr>
                <w:rFonts w:cs="Arial"/>
              </w:rPr>
              <w:t>3</w:t>
            </w:r>
            <w:r>
              <w:rPr>
                <w:rFonts w:cs="Arial"/>
              </w:rPr>
              <w:t xml:space="preserve">                               Service children=</w:t>
            </w:r>
            <w:r w:rsidR="00F53F5B">
              <w:rPr>
                <w:rFonts w:cs="Arial"/>
              </w:rPr>
              <w:t>0</w:t>
            </w:r>
          </w:p>
        </w:tc>
      </w:tr>
      <w:tr w:rsidR="00186794" w:rsidRPr="00326C32" w14:paraId="790B63CB" w14:textId="77777777" w:rsidTr="00425F28">
        <w:trPr>
          <w:trHeight w:hRule="exact" w:val="2153"/>
        </w:trPr>
        <w:tc>
          <w:tcPr>
            <w:tcW w:w="15420" w:type="dxa"/>
            <w:gridSpan w:val="12"/>
            <w:tcMar>
              <w:top w:w="57" w:type="dxa"/>
              <w:bottom w:w="57" w:type="dxa"/>
            </w:tcMar>
          </w:tcPr>
          <w:p w14:paraId="64330589" w14:textId="7817DCD8" w:rsidR="00186794" w:rsidRPr="00E74ECC" w:rsidRDefault="00186794" w:rsidP="00EC4AD9">
            <w:pPr>
              <w:rPr>
                <w:rFonts w:cs="Arial"/>
              </w:rPr>
            </w:pPr>
            <w:r>
              <w:rPr>
                <w:rFonts w:cs="Arial"/>
                <w:b/>
              </w:rPr>
              <w:t xml:space="preserve">Number of pupil premium children in each year group: </w:t>
            </w:r>
            <w:r w:rsidR="00865924">
              <w:rPr>
                <w:rFonts w:cs="Arial"/>
              </w:rPr>
              <w:t>Yr2=</w:t>
            </w:r>
            <w:r w:rsidR="00F53F5B">
              <w:rPr>
                <w:rFonts w:cs="Arial"/>
              </w:rPr>
              <w:t>4 of 5</w:t>
            </w:r>
            <w:r w:rsidR="00865924">
              <w:rPr>
                <w:rFonts w:cs="Arial"/>
              </w:rPr>
              <w:t xml:space="preserve"> </w:t>
            </w:r>
            <w:r w:rsidR="00DE53BB">
              <w:rPr>
                <w:rFonts w:cs="Arial"/>
              </w:rPr>
              <w:t xml:space="preserve">  </w:t>
            </w:r>
            <w:r w:rsidR="00865924">
              <w:rPr>
                <w:rFonts w:cs="Arial"/>
              </w:rPr>
              <w:t xml:space="preserve">   Yr3=</w:t>
            </w:r>
            <w:r w:rsidR="00F53F5B">
              <w:rPr>
                <w:rFonts w:cs="Arial"/>
              </w:rPr>
              <w:t>1 of 2</w:t>
            </w:r>
            <w:r w:rsidR="00865924">
              <w:rPr>
                <w:rFonts w:cs="Arial"/>
              </w:rPr>
              <w:t xml:space="preserve"> </w:t>
            </w:r>
            <w:r w:rsidR="00DE53BB">
              <w:rPr>
                <w:rFonts w:cs="Arial"/>
              </w:rPr>
              <w:t xml:space="preserve"> </w:t>
            </w:r>
            <w:r w:rsidR="00865924">
              <w:rPr>
                <w:rFonts w:cs="Arial"/>
              </w:rPr>
              <w:t xml:space="preserve">   Yr4=</w:t>
            </w:r>
            <w:r w:rsidR="00F53F5B">
              <w:rPr>
                <w:rFonts w:cs="Arial"/>
              </w:rPr>
              <w:t>2 of 3</w:t>
            </w:r>
            <w:r w:rsidR="00865924">
              <w:rPr>
                <w:rFonts w:cs="Arial"/>
              </w:rPr>
              <w:t xml:space="preserve">  </w:t>
            </w:r>
            <w:r w:rsidR="00DE53BB">
              <w:rPr>
                <w:rFonts w:cs="Arial"/>
              </w:rPr>
              <w:t xml:space="preserve">   </w:t>
            </w:r>
            <w:r w:rsidR="00865924">
              <w:rPr>
                <w:rFonts w:cs="Arial"/>
              </w:rPr>
              <w:t xml:space="preserve">  Yr5=</w:t>
            </w:r>
            <w:r w:rsidR="007D4628">
              <w:rPr>
                <w:rFonts w:cs="Arial"/>
              </w:rPr>
              <w:t>1 of 1</w:t>
            </w:r>
            <w:r w:rsidR="00865924">
              <w:rPr>
                <w:rFonts w:cs="Arial"/>
              </w:rPr>
              <w:t xml:space="preserve"> </w:t>
            </w:r>
            <w:r w:rsidR="00DE53BB">
              <w:rPr>
                <w:rFonts w:cs="Arial"/>
              </w:rPr>
              <w:t xml:space="preserve">  </w:t>
            </w:r>
            <w:r w:rsidR="00865924">
              <w:rPr>
                <w:rFonts w:cs="Arial"/>
              </w:rPr>
              <w:t xml:space="preserve">   Yr6=</w:t>
            </w:r>
            <w:r w:rsidR="007D4628">
              <w:rPr>
                <w:rFonts w:cs="Arial"/>
              </w:rPr>
              <w:t>3 of 5</w:t>
            </w:r>
            <w:r w:rsidR="00A34212">
              <w:rPr>
                <w:rFonts w:cs="Arial"/>
              </w:rPr>
              <w:t xml:space="preserve"> </w:t>
            </w:r>
            <w:r w:rsidR="00DE53BB">
              <w:rPr>
                <w:rFonts w:cs="Arial"/>
              </w:rPr>
              <w:t xml:space="preserve">    </w:t>
            </w:r>
            <w:r w:rsidR="00A34212">
              <w:rPr>
                <w:rFonts w:cs="Arial"/>
              </w:rPr>
              <w:t xml:space="preserve"> </w:t>
            </w:r>
            <w:r w:rsidR="00DE53BB">
              <w:rPr>
                <w:rFonts w:cs="Arial"/>
              </w:rPr>
              <w:t xml:space="preserve">Yr7= </w:t>
            </w:r>
            <w:r w:rsidR="007D4628">
              <w:rPr>
                <w:rFonts w:cs="Arial"/>
              </w:rPr>
              <w:t xml:space="preserve">8 of 10            </w:t>
            </w:r>
            <w:r w:rsidR="00DE53BB">
              <w:rPr>
                <w:rFonts w:cs="Arial"/>
              </w:rPr>
              <w:t xml:space="preserve">    </w:t>
            </w:r>
            <w:r w:rsidR="007D4628">
              <w:rPr>
                <w:rFonts w:cs="Arial"/>
              </w:rPr>
              <w:t xml:space="preserve">   </w:t>
            </w:r>
            <w:r w:rsidR="00DE53BB">
              <w:rPr>
                <w:rFonts w:cs="Arial"/>
              </w:rPr>
              <w:t>Yr8=</w:t>
            </w:r>
            <w:r w:rsidR="007D4628">
              <w:rPr>
                <w:rFonts w:cs="Arial"/>
              </w:rPr>
              <w:t>8 0f 9</w:t>
            </w:r>
            <w:r w:rsidR="00DE53BB">
              <w:rPr>
                <w:rFonts w:cs="Arial"/>
              </w:rPr>
              <w:t xml:space="preserve">      Yr9=</w:t>
            </w:r>
            <w:r w:rsidR="007D4628">
              <w:rPr>
                <w:rFonts w:cs="Arial"/>
              </w:rPr>
              <w:t>3 of 4</w:t>
            </w:r>
            <w:r w:rsidR="00A34212">
              <w:rPr>
                <w:rFonts w:cs="Arial"/>
              </w:rPr>
              <w:t xml:space="preserve">                      </w:t>
            </w:r>
          </w:p>
          <w:p w14:paraId="14685335" w14:textId="77777777" w:rsidR="00186794" w:rsidRPr="00326C32" w:rsidRDefault="00186794" w:rsidP="00EC4AD9">
            <w:pPr>
              <w:rPr>
                <w:rFonts w:cs="Arial"/>
              </w:rPr>
            </w:pPr>
            <w:r w:rsidRPr="00326C32">
              <w:rPr>
                <w:rFonts w:cs="Arial"/>
                <w:b/>
              </w:rPr>
              <w:t>Total PP budget</w:t>
            </w:r>
          </w:p>
          <w:p w14:paraId="014CC417" w14:textId="77777777" w:rsidR="00186794" w:rsidRPr="00326C32" w:rsidRDefault="00186794" w:rsidP="00EC4AD9">
            <w:pPr>
              <w:rPr>
                <w:rFonts w:cs="Arial"/>
              </w:rPr>
            </w:pPr>
            <w:r w:rsidRPr="00326C32">
              <w:rPr>
                <w:rFonts w:cs="Arial"/>
                <w:b/>
              </w:rPr>
              <w:t>Date of most recent PP Review</w:t>
            </w:r>
          </w:p>
        </w:tc>
      </w:tr>
      <w:tr w:rsidR="00B750E0" w:rsidRPr="00326C32" w14:paraId="570F59B8" w14:textId="77777777" w:rsidTr="0043256D">
        <w:trPr>
          <w:trHeight w:hRule="exact" w:val="720"/>
        </w:trPr>
        <w:tc>
          <w:tcPr>
            <w:tcW w:w="7578" w:type="dxa"/>
            <w:gridSpan w:val="3"/>
            <w:tcMar>
              <w:top w:w="57" w:type="dxa"/>
              <w:bottom w:w="57" w:type="dxa"/>
            </w:tcMar>
          </w:tcPr>
          <w:p w14:paraId="086643F9" w14:textId="1F306ECA" w:rsidR="00B750E0" w:rsidRPr="000A7C57" w:rsidRDefault="00B750E0" w:rsidP="00EC4AD9">
            <w:pPr>
              <w:pStyle w:val="CopyrightBox"/>
            </w:pPr>
            <w:r>
              <w:rPr>
                <w:b/>
              </w:rPr>
              <w:t xml:space="preserve">Amount </w:t>
            </w:r>
            <w:r w:rsidR="009F240A">
              <w:rPr>
                <w:b/>
              </w:rPr>
              <w:t>of</w:t>
            </w:r>
            <w:r>
              <w:rPr>
                <w:b/>
              </w:rPr>
              <w:t xml:space="preserve"> pupil premium </w:t>
            </w:r>
            <w:r w:rsidR="009F240A">
              <w:rPr>
                <w:b/>
              </w:rPr>
              <w:t>funding allocated to the PRU</w:t>
            </w:r>
            <w:r w:rsidR="009F240A" w:rsidRPr="007D4628">
              <w:t>:</w:t>
            </w:r>
            <w:r w:rsidR="007D4628">
              <w:t xml:space="preserve"> </w:t>
            </w:r>
            <w:r w:rsidR="007D4628" w:rsidRPr="007D4628">
              <w:t>£3,190</w:t>
            </w:r>
            <w:r>
              <w:rPr>
                <w:b/>
              </w:rPr>
              <w:t xml:space="preserve">                        </w:t>
            </w:r>
            <w:r w:rsidR="009F240A">
              <w:rPr>
                <w:b/>
              </w:rPr>
              <w:t xml:space="preserve">Amount of PP </w:t>
            </w:r>
            <w:r>
              <w:rPr>
                <w:b/>
              </w:rPr>
              <w:t>funding</w:t>
            </w:r>
            <w:r w:rsidR="009F240A">
              <w:rPr>
                <w:b/>
              </w:rPr>
              <w:t xml:space="preserve"> the PRU should have received</w:t>
            </w:r>
            <w:r w:rsidR="009F240A" w:rsidRPr="000A7C57">
              <w:t>:</w:t>
            </w:r>
            <w:r w:rsidR="000A7C57">
              <w:t xml:space="preserve"> </w:t>
            </w:r>
            <w:r w:rsidR="000A7C57" w:rsidRPr="000A7C57">
              <w:t>£34,025</w:t>
            </w:r>
          </w:p>
          <w:p w14:paraId="3A90652F" w14:textId="2C7E67F1" w:rsidR="00B750E0" w:rsidRPr="00326C32" w:rsidRDefault="00B750E0" w:rsidP="00EC4AD9">
            <w:pPr>
              <w:pStyle w:val="CopyrightBox"/>
            </w:pPr>
          </w:p>
        </w:tc>
        <w:tc>
          <w:tcPr>
            <w:tcW w:w="7842" w:type="dxa"/>
            <w:gridSpan w:val="9"/>
          </w:tcPr>
          <w:p w14:paraId="50869BAF" w14:textId="292F9B42" w:rsidR="00B750E0" w:rsidRPr="0040233C" w:rsidRDefault="00B750E0" w:rsidP="00186794">
            <w:pPr>
              <w:pStyle w:val="CopyrightBox"/>
              <w:rPr>
                <w:sz w:val="20"/>
                <w:szCs w:val="20"/>
              </w:rPr>
            </w:pPr>
            <w:r w:rsidRPr="0040233C">
              <w:rPr>
                <w:b/>
                <w:sz w:val="20"/>
                <w:szCs w:val="20"/>
              </w:rPr>
              <w:t xml:space="preserve">Amount per pupil: </w:t>
            </w:r>
            <w:r w:rsidRPr="00DE53BB">
              <w:rPr>
                <w:sz w:val="20"/>
                <w:szCs w:val="20"/>
              </w:rPr>
              <w:t>Year 2 to</w:t>
            </w:r>
            <w:r>
              <w:rPr>
                <w:sz w:val="20"/>
                <w:szCs w:val="20"/>
              </w:rPr>
              <w:t xml:space="preserve"> </w:t>
            </w:r>
            <w:r w:rsidRPr="0040233C">
              <w:rPr>
                <w:sz w:val="20"/>
                <w:szCs w:val="20"/>
              </w:rPr>
              <w:t xml:space="preserve">6 =£1,320  </w:t>
            </w:r>
            <w:r>
              <w:rPr>
                <w:sz w:val="20"/>
                <w:szCs w:val="20"/>
              </w:rPr>
              <w:t xml:space="preserve"> Years 7 to 9 =£935  </w:t>
            </w:r>
            <w:r w:rsidRPr="0040233C">
              <w:rPr>
                <w:sz w:val="20"/>
                <w:szCs w:val="20"/>
              </w:rPr>
              <w:t xml:space="preserve"> </w:t>
            </w:r>
            <w:r>
              <w:rPr>
                <w:sz w:val="20"/>
                <w:szCs w:val="20"/>
              </w:rPr>
              <w:t>Service children</w:t>
            </w:r>
            <w:r w:rsidRPr="0040233C">
              <w:rPr>
                <w:sz w:val="20"/>
                <w:szCs w:val="20"/>
              </w:rPr>
              <w:t xml:space="preserve"> =£300 </w:t>
            </w:r>
            <w:r>
              <w:rPr>
                <w:sz w:val="20"/>
                <w:szCs w:val="20"/>
              </w:rPr>
              <w:t xml:space="preserve">                                               Pupil Premium Plus (For looked after and previously looked after children) </w:t>
            </w:r>
            <w:r w:rsidRPr="0040233C">
              <w:rPr>
                <w:sz w:val="20"/>
                <w:szCs w:val="20"/>
              </w:rPr>
              <w:t>=</w:t>
            </w:r>
            <w:r>
              <w:rPr>
                <w:sz w:val="20"/>
                <w:szCs w:val="20"/>
              </w:rPr>
              <w:t xml:space="preserve"> </w:t>
            </w:r>
            <w:r w:rsidRPr="0040233C">
              <w:rPr>
                <w:sz w:val="20"/>
                <w:szCs w:val="20"/>
              </w:rPr>
              <w:t>£1,900</w:t>
            </w:r>
          </w:p>
        </w:tc>
      </w:tr>
      <w:tr w:rsidR="00186794" w:rsidRPr="008926B5" w14:paraId="2526A027" w14:textId="77777777" w:rsidTr="0043256D">
        <w:trPr>
          <w:trHeight w:hRule="exact" w:val="680"/>
        </w:trPr>
        <w:tc>
          <w:tcPr>
            <w:tcW w:w="4644" w:type="dxa"/>
            <w:gridSpan w:val="2"/>
            <w:tcMar>
              <w:top w:w="57" w:type="dxa"/>
              <w:bottom w:w="57" w:type="dxa"/>
            </w:tcMar>
          </w:tcPr>
          <w:p w14:paraId="02F1DD2F" w14:textId="66EA9CED" w:rsidR="00186794" w:rsidRPr="00855081" w:rsidRDefault="00186794" w:rsidP="00EC4AD9">
            <w:pPr>
              <w:rPr>
                <w:rFonts w:cs="Arial"/>
              </w:rPr>
            </w:pPr>
            <w:r>
              <w:rPr>
                <w:rFonts w:cs="Arial"/>
                <w:b/>
              </w:rPr>
              <w:t>Date of external pupil premium review:</w:t>
            </w:r>
            <w:r w:rsidR="007D4628">
              <w:rPr>
                <w:rFonts w:cs="Arial"/>
                <w:b/>
              </w:rPr>
              <w:t xml:space="preserve"> </w:t>
            </w:r>
            <w:r w:rsidR="007D4628" w:rsidRPr="007D4628">
              <w:rPr>
                <w:rFonts w:cs="Arial"/>
              </w:rPr>
              <w:t>March 2018</w:t>
            </w:r>
            <w:r w:rsidRPr="007D4628">
              <w:rPr>
                <w:rFonts w:cs="Arial"/>
              </w:rPr>
              <w:t xml:space="preserve"> </w:t>
            </w:r>
            <w:r w:rsidR="007D4628">
              <w:rPr>
                <w:rFonts w:cs="Arial"/>
              </w:rPr>
              <w:t xml:space="preserve">                        </w:t>
            </w:r>
          </w:p>
        </w:tc>
        <w:tc>
          <w:tcPr>
            <w:tcW w:w="10776" w:type="dxa"/>
            <w:gridSpan w:val="10"/>
          </w:tcPr>
          <w:p w14:paraId="13BF18C9" w14:textId="033B3A69" w:rsidR="00186794" w:rsidRPr="00855081" w:rsidRDefault="00186794" w:rsidP="00EC4AD9">
            <w:pPr>
              <w:rPr>
                <w:rFonts w:cs="Arial"/>
              </w:rPr>
            </w:pPr>
            <w:r>
              <w:rPr>
                <w:rFonts w:cs="Arial"/>
                <w:b/>
              </w:rPr>
              <w:t>Date</w:t>
            </w:r>
            <w:r w:rsidR="00865924">
              <w:rPr>
                <w:rFonts w:cs="Arial"/>
                <w:b/>
              </w:rPr>
              <w:t>s</w:t>
            </w:r>
            <w:r>
              <w:rPr>
                <w:rFonts w:cs="Arial"/>
                <w:b/>
              </w:rPr>
              <w:t xml:space="preserve"> of internal half termly reviews:</w:t>
            </w:r>
            <w:r w:rsidR="0081529B">
              <w:rPr>
                <w:rFonts w:cs="Arial"/>
                <w:b/>
              </w:rPr>
              <w:t xml:space="preserve"> </w:t>
            </w:r>
            <w:r w:rsidR="00323768">
              <w:rPr>
                <w:rFonts w:cs="Arial"/>
              </w:rPr>
              <w:t>23/3/18, 18/05/18 and 13/7/18.</w:t>
            </w:r>
            <w:r w:rsidR="0081529B">
              <w:rPr>
                <w:rFonts w:cs="Arial"/>
                <w:b/>
              </w:rPr>
              <w:t xml:space="preserve">  </w:t>
            </w:r>
            <w:r w:rsidR="00C509BC">
              <w:rPr>
                <w:rFonts w:cs="Arial"/>
                <w:b/>
              </w:rPr>
              <w:t xml:space="preserve">                                                                                           </w:t>
            </w:r>
            <w:r w:rsidR="0081529B">
              <w:rPr>
                <w:rFonts w:cs="Arial"/>
                <w:b/>
              </w:rPr>
              <w:t xml:space="preserve">                                                                                      </w:t>
            </w:r>
          </w:p>
        </w:tc>
      </w:tr>
      <w:tr w:rsidR="0006430E" w14:paraId="34427459" w14:textId="77777777" w:rsidTr="0043256D">
        <w:trPr>
          <w:gridAfter w:val="1"/>
          <w:wAfter w:w="12" w:type="dxa"/>
          <w:trHeight w:hRule="exact" w:val="432"/>
        </w:trPr>
        <w:tc>
          <w:tcPr>
            <w:tcW w:w="10998"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108" w:type="dxa"/>
              <w:bottom w:w="57" w:type="dxa"/>
              <w:right w:w="108" w:type="dxa"/>
            </w:tcMar>
          </w:tcPr>
          <w:p w14:paraId="6FC8BCFB" w14:textId="60E629C3" w:rsidR="0006430E" w:rsidRPr="0006430E" w:rsidRDefault="0006430E" w:rsidP="0006430E">
            <w:pPr>
              <w:pStyle w:val="ListParagraph"/>
              <w:numPr>
                <w:ilvl w:val="0"/>
                <w:numId w:val="4"/>
              </w:numPr>
              <w:rPr>
                <w:rFonts w:cs="Arial"/>
                <w:b/>
              </w:rPr>
            </w:pPr>
            <w:r>
              <w:rPr>
                <w:rFonts w:cs="Arial"/>
                <w:b/>
              </w:rPr>
              <w:t>Key indicators for summer 2017</w:t>
            </w:r>
            <w:r w:rsidR="007D4628">
              <w:rPr>
                <w:rFonts w:cs="Arial"/>
              </w:rPr>
              <w:t xml:space="preserve">                                         PRU received £10,835 for 2016-2017</w:t>
            </w:r>
          </w:p>
        </w:tc>
        <w:tc>
          <w:tcPr>
            <w:tcW w:w="135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108" w:type="dxa"/>
              <w:bottom w:w="57" w:type="dxa"/>
              <w:right w:w="108" w:type="dxa"/>
            </w:tcMar>
            <w:vAlign w:val="center"/>
          </w:tcPr>
          <w:p w14:paraId="0306CC2B" w14:textId="77777777" w:rsidR="0006430E" w:rsidRDefault="0006430E">
            <w:pP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108" w:type="dxa"/>
              <w:bottom w:w="57" w:type="dxa"/>
              <w:right w:w="108" w:type="dxa"/>
            </w:tcMar>
            <w:vAlign w:val="center"/>
          </w:tcPr>
          <w:p w14:paraId="36D33F26" w14:textId="77777777" w:rsidR="0006430E" w:rsidRDefault="0006430E" w:rsidP="007D68AD">
            <w:pPr>
              <w:rPr>
                <w:rFonts w:cs="Arial"/>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12A711E" w14:textId="77777777" w:rsidR="0006430E" w:rsidRDefault="0006430E">
            <w:pPr>
              <w:rPr>
                <w:rFonts w:cs="Arial"/>
                <w:sz w:val="20"/>
                <w:szCs w:val="20"/>
              </w:rPr>
            </w:pPr>
          </w:p>
        </w:tc>
      </w:tr>
      <w:tr w:rsidR="00E44737" w14:paraId="2929A1AD" w14:textId="77777777" w:rsidTr="0043256D">
        <w:trPr>
          <w:gridAfter w:val="1"/>
          <w:wAfter w:w="12" w:type="dxa"/>
          <w:trHeight w:hRule="exact" w:val="1008"/>
        </w:trPr>
        <w:tc>
          <w:tcPr>
            <w:tcW w:w="10998" w:type="dxa"/>
            <w:gridSpan w:val="6"/>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B493939" w14:textId="416AEF05" w:rsidR="00E44737" w:rsidRDefault="00E44737">
            <w:pPr>
              <w:pStyle w:val="ListParagraph"/>
              <w:numPr>
                <w:ilvl w:val="0"/>
                <w:numId w:val="0"/>
              </w:numPr>
              <w:ind w:left="720"/>
              <w:rPr>
                <w:rFonts w:cs="Arial"/>
              </w:rPr>
            </w:pPr>
            <w:r>
              <w:rPr>
                <w:rFonts w:cs="Arial"/>
              </w:rPr>
              <w:t>Cohort =</w:t>
            </w:r>
            <w:r w:rsidR="007D4628">
              <w:rPr>
                <w:rFonts w:cs="Arial"/>
              </w:rPr>
              <w:t>49</w:t>
            </w:r>
            <w:r>
              <w:rPr>
                <w:rFonts w:cs="Arial"/>
              </w:rPr>
              <w:t xml:space="preserve">    Number of pupils eligible for PPG =  </w:t>
            </w:r>
          </w:p>
          <w:p w14:paraId="5DFBC945" w14:textId="06C202BF" w:rsidR="00E44737" w:rsidRDefault="00E44737">
            <w:pPr>
              <w:pStyle w:val="ListParagraph"/>
              <w:numPr>
                <w:ilvl w:val="0"/>
                <w:numId w:val="0"/>
              </w:numPr>
              <w:ind w:left="720"/>
              <w:rPr>
                <w:rFonts w:cs="Arial"/>
              </w:rPr>
            </w:pPr>
            <w:r>
              <w:rPr>
                <w:rFonts w:cs="Arial"/>
              </w:rPr>
              <w:t xml:space="preserve">                      Number of pupils not eligible for PPG =                                                    </w:t>
            </w:r>
            <w:r w:rsidR="00425F28">
              <w:rPr>
                <w:rFonts w:cs="Arial"/>
              </w:rPr>
              <w:t xml:space="preserve"> Progress measured by the </w:t>
            </w:r>
            <w:proofErr w:type="spellStart"/>
            <w:r w:rsidR="00425F28">
              <w:rPr>
                <w:rFonts w:cs="Arial"/>
              </w:rPr>
              <w:t>iASEND</w:t>
            </w:r>
            <w:proofErr w:type="spellEnd"/>
            <w:r w:rsidR="006D67BD">
              <w:rPr>
                <w:rFonts w:cs="Arial"/>
              </w:rPr>
              <w:t xml:space="preserve"> assessment measure not the national progress measures</w:t>
            </w:r>
            <w:r>
              <w:rPr>
                <w:rFonts w:cs="Arial"/>
              </w:rPr>
              <w:t xml:space="preserve">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1F653ED3" w14:textId="5CFF9D1E" w:rsidR="00E44737" w:rsidRDefault="00E44737">
            <w:pPr>
              <w:rPr>
                <w:rFonts w:cs="Arial"/>
                <w:sz w:val="20"/>
                <w:szCs w:val="20"/>
              </w:rPr>
            </w:pPr>
            <w:r>
              <w:rPr>
                <w:rFonts w:cs="Arial"/>
                <w:sz w:val="20"/>
                <w:szCs w:val="20"/>
              </w:rPr>
              <w:t xml:space="preserve">Pupils eligible for PPG </w:t>
            </w:r>
          </w:p>
          <w:p w14:paraId="0A27E791" w14:textId="77777777" w:rsidR="00E44737" w:rsidRDefault="00E44737">
            <w:pPr>
              <w:rPr>
                <w:rFonts w:cs="Arial"/>
                <w:sz w:val="20"/>
                <w:szCs w:val="20"/>
              </w:rPr>
            </w:pPr>
            <w:r>
              <w:rPr>
                <w:rFonts w:cs="Arial"/>
                <w:sz w:val="20"/>
                <w:szCs w:val="20"/>
              </w:rPr>
              <w:t xml:space="preserve">               </w:t>
            </w:r>
          </w:p>
          <w:p w14:paraId="37EB6105" w14:textId="77777777" w:rsidR="00E44737" w:rsidRDefault="00E44737">
            <w:pPr>
              <w:rPr>
                <w:rFonts w:cs="Arial"/>
                <w:sz w:val="20"/>
                <w:szCs w:val="20"/>
              </w:rPr>
            </w:pPr>
            <w:r>
              <w:rPr>
                <w:rFonts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tcPr>
          <w:p w14:paraId="0069C605" w14:textId="71618C59" w:rsidR="00E44737" w:rsidRDefault="00E44737" w:rsidP="007D68AD">
            <w:pPr>
              <w:rPr>
                <w:rFonts w:cs="Arial"/>
              </w:rPr>
            </w:pPr>
            <w:r>
              <w:rPr>
                <w:rFonts w:cs="Arial"/>
                <w:sz w:val="20"/>
                <w:szCs w:val="20"/>
              </w:rPr>
              <w:t>Pupils not eligible                                             for PPG</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3D8A9" w14:textId="28E84380" w:rsidR="00E44737" w:rsidRDefault="00E44737">
            <w:pPr>
              <w:rPr>
                <w:rFonts w:cs="Arial"/>
                <w:sz w:val="20"/>
                <w:szCs w:val="20"/>
              </w:rPr>
            </w:pPr>
            <w:r>
              <w:rPr>
                <w:rFonts w:cs="Arial"/>
                <w:sz w:val="20"/>
                <w:szCs w:val="20"/>
              </w:rPr>
              <w:t xml:space="preserve">In school                                                                                               gaps </w:t>
            </w:r>
          </w:p>
        </w:tc>
      </w:tr>
      <w:tr w:rsidR="00E44737" w14:paraId="552B08C4" w14:textId="0EF80F95" w:rsidTr="0043256D">
        <w:trPr>
          <w:gridAfter w:val="1"/>
          <w:wAfter w:w="12" w:type="dxa"/>
          <w:trHeight w:hRule="exact" w:val="1152"/>
        </w:trPr>
        <w:tc>
          <w:tcPr>
            <w:tcW w:w="10998" w:type="dxa"/>
            <w:gridSpan w:val="6"/>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4614488B" w14:textId="6C314709" w:rsidR="00E44737" w:rsidRDefault="00E44737">
            <w:pPr>
              <w:spacing w:line="276" w:lineRule="auto"/>
              <w:ind w:right="-23"/>
              <w:rPr>
                <w:rFonts w:eastAsia="Arial" w:cs="Arial"/>
                <w:b/>
                <w:bCs/>
                <w:color w:val="050505"/>
              </w:rPr>
            </w:pPr>
            <w:r>
              <w:rPr>
                <w:rFonts w:eastAsia="Arial" w:cs="Arial"/>
                <w:b/>
                <w:bCs/>
                <w:color w:val="050505"/>
              </w:rPr>
              <w:t>% making expected progress in reading from their starting points on entry</w:t>
            </w:r>
          </w:p>
          <w:p w14:paraId="132FD417" w14:textId="249B6C25" w:rsidR="00E44737" w:rsidRDefault="00E44737">
            <w:pPr>
              <w:spacing w:line="276" w:lineRule="auto"/>
              <w:ind w:right="-23"/>
              <w:rPr>
                <w:rFonts w:eastAsia="Arial" w:cs="Arial"/>
                <w:b/>
                <w:bCs/>
                <w:color w:val="050505"/>
              </w:rPr>
            </w:pPr>
            <w:r>
              <w:rPr>
                <w:rFonts w:eastAsia="Arial" w:cs="Arial"/>
                <w:b/>
                <w:bCs/>
                <w:color w:val="050505"/>
              </w:rPr>
              <w:t>% making more than expected progress in reading from their starting points on entry</w:t>
            </w:r>
          </w:p>
        </w:tc>
        <w:tc>
          <w:tcPr>
            <w:tcW w:w="135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47E5BEE" w14:textId="77777777" w:rsidR="00E44737" w:rsidRDefault="00E44737">
            <w:pPr>
              <w:ind w:left="187"/>
              <w:rPr>
                <w:rFonts w:cs="Arial"/>
              </w:rPr>
            </w:pPr>
            <w:r>
              <w:rPr>
                <w:rFonts w:cs="Arial"/>
              </w:rPr>
              <w:t xml:space="preserve">73%   </w:t>
            </w:r>
          </w:p>
          <w:p w14:paraId="175C26A2" w14:textId="10E24BB0" w:rsidR="00E44737" w:rsidRDefault="00E44737">
            <w:pPr>
              <w:ind w:left="187"/>
              <w:rPr>
                <w:rFonts w:cs="Arial"/>
              </w:rPr>
            </w:pPr>
            <w:r>
              <w:rPr>
                <w:rFonts w:cs="Arial"/>
              </w:rPr>
              <w:t>59.8%</w:t>
            </w:r>
          </w:p>
          <w:p w14:paraId="6EA238F1" w14:textId="0CBB9C10" w:rsidR="00E44737" w:rsidRDefault="00E44737">
            <w:pPr>
              <w:ind w:left="187"/>
              <w:rPr>
                <w:rFonts w:cs="Arial"/>
              </w:rPr>
            </w:pPr>
          </w:p>
          <w:p w14:paraId="145EBD6C" w14:textId="77777777" w:rsidR="00E44737" w:rsidRDefault="00E44737">
            <w:pPr>
              <w:ind w:left="187"/>
              <w:rPr>
                <w:rFonts w:cs="Arial"/>
              </w:rPr>
            </w:pPr>
          </w:p>
          <w:p w14:paraId="2636D424" w14:textId="77777777" w:rsidR="00E44737" w:rsidRDefault="00E44737">
            <w:pPr>
              <w:ind w:left="187"/>
              <w:rPr>
                <w:rFonts w:cs="Arial"/>
                <w:b/>
              </w:rPr>
            </w:pPr>
          </w:p>
          <w:p w14:paraId="7B533537" w14:textId="08404F82" w:rsidR="00E44737" w:rsidRDefault="00E44737">
            <w:pPr>
              <w:ind w:left="187"/>
              <w:rPr>
                <w:rFonts w:cs="Arial"/>
                <w:b/>
              </w:rPr>
            </w:pPr>
            <w:r>
              <w:rPr>
                <w:rFonts w:cs="Arial"/>
                <w:b/>
              </w:rPr>
              <w:t xml:space="preserve">    59.8%</w:t>
            </w:r>
          </w:p>
          <w:p w14:paraId="0E888210" w14:textId="68721317" w:rsidR="00E44737" w:rsidRDefault="00E44737">
            <w:pPr>
              <w:ind w:left="187"/>
              <w:rPr>
                <w:rFonts w:cs="Arial"/>
                <w:b/>
              </w:rPr>
            </w:pPr>
            <w:r>
              <w:rPr>
                <w:rFonts w:cs="Arial"/>
                <w:b/>
              </w:rPr>
              <w:t>%</w:t>
            </w:r>
          </w:p>
          <w:p w14:paraId="2CE836CC" w14:textId="2417C14C" w:rsidR="00E44737" w:rsidRDefault="00E44737">
            <w:pPr>
              <w:ind w:left="187"/>
              <w:rPr>
                <w:rFonts w:cs="Arial"/>
              </w:rPr>
            </w:pPr>
            <w:r>
              <w:rPr>
                <w:rFonts w:cs="Arial"/>
                <w:b/>
              </w:rPr>
              <w:t xml:space="preserve">    </w:t>
            </w:r>
            <w:r>
              <w:rPr>
                <w:rFonts w:cs="Arial"/>
              </w:rPr>
              <w:t>%</w:t>
            </w:r>
          </w:p>
          <w:p w14:paraId="638AEBAD" w14:textId="77777777" w:rsidR="00E44737" w:rsidRDefault="00E44737">
            <w:pPr>
              <w:ind w:left="187"/>
              <w:rPr>
                <w:rFonts w:cs="Arial"/>
              </w:rPr>
            </w:pPr>
            <w:r>
              <w:rPr>
                <w:rFonts w:cs="Arial"/>
              </w:rPr>
              <w:t xml:space="preserve">              %</w:t>
            </w:r>
          </w:p>
          <w:p w14:paraId="63803532" w14:textId="77777777" w:rsidR="00E44737" w:rsidRDefault="00E44737">
            <w:pPr>
              <w:rPr>
                <w:rFonts w:cs="Arial"/>
              </w:rPr>
            </w:pPr>
          </w:p>
        </w:tc>
        <w:tc>
          <w:tcPr>
            <w:tcW w:w="1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2C18458" w14:textId="321FFF4D" w:rsidR="00E44737" w:rsidRDefault="00E44737">
            <w:pPr>
              <w:rPr>
                <w:rFonts w:cs="Arial"/>
                <w:bCs/>
              </w:rPr>
            </w:pPr>
            <w:r w:rsidRPr="00811706">
              <w:rPr>
                <w:rFonts w:cs="Arial"/>
                <w:b/>
                <w:bCs/>
              </w:rPr>
              <w:t xml:space="preserve"> </w:t>
            </w:r>
            <w:r>
              <w:rPr>
                <w:rFonts w:cs="Arial"/>
                <w:bCs/>
              </w:rPr>
              <w:t>86.8%</w:t>
            </w:r>
          </w:p>
          <w:p w14:paraId="4885A7D7" w14:textId="55AB2E16" w:rsidR="00E44737" w:rsidRPr="00811706" w:rsidRDefault="00E44737">
            <w:pPr>
              <w:rPr>
                <w:rFonts w:cs="Arial"/>
                <w:b/>
                <w:bCs/>
              </w:rPr>
            </w:pPr>
            <w:r>
              <w:rPr>
                <w:rFonts w:cs="Arial"/>
                <w:bCs/>
              </w:rPr>
              <w:t>71.1%</w:t>
            </w:r>
            <w:r w:rsidRPr="00811706">
              <w:rPr>
                <w:rFonts w:cs="Arial"/>
                <w:b/>
                <w:bCs/>
              </w:rPr>
              <w:t xml:space="preserve"> </w:t>
            </w:r>
          </w:p>
          <w:p w14:paraId="4A84B36E" w14:textId="77777777" w:rsidR="00E44737" w:rsidRPr="00811706" w:rsidRDefault="00E44737">
            <w:pPr>
              <w:rPr>
                <w:rFonts w:cs="Arial"/>
                <w:b/>
                <w:bCs/>
              </w:rPr>
            </w:pPr>
            <w:r w:rsidRPr="00811706">
              <w:rPr>
                <w:rFonts w:cs="Arial"/>
                <w:b/>
                <w:bCs/>
              </w:rPr>
              <w:t xml:space="preserve">            28% </w:t>
            </w:r>
          </w:p>
        </w:tc>
        <w:tc>
          <w:tcPr>
            <w:tcW w:w="1800" w:type="dxa"/>
            <w:gridSpan w:val="2"/>
            <w:tcBorders>
              <w:top w:val="single" w:sz="4" w:space="0" w:color="auto"/>
              <w:left w:val="single" w:sz="4" w:space="0" w:color="auto"/>
              <w:bottom w:val="single" w:sz="4" w:space="0" w:color="auto"/>
              <w:right w:val="single" w:sz="4" w:space="0" w:color="auto"/>
            </w:tcBorders>
            <w:hideMark/>
          </w:tcPr>
          <w:p w14:paraId="6CFAB409" w14:textId="77777777" w:rsidR="00E44737" w:rsidRDefault="00E44737">
            <w:pPr>
              <w:rPr>
                <w:rFonts w:cs="Arial"/>
                <w:bCs/>
              </w:rPr>
            </w:pPr>
            <w:r>
              <w:rPr>
                <w:rFonts w:cs="Arial"/>
                <w:bCs/>
              </w:rPr>
              <w:t xml:space="preserve"> -13.8%</w:t>
            </w:r>
          </w:p>
          <w:p w14:paraId="5FE45202" w14:textId="1E9024A9" w:rsidR="00E44737" w:rsidRDefault="00E44737">
            <w:pPr>
              <w:rPr>
                <w:rFonts w:cs="Arial"/>
                <w:bCs/>
              </w:rPr>
            </w:pPr>
            <w:r>
              <w:rPr>
                <w:rFonts w:cs="Arial"/>
                <w:bCs/>
              </w:rPr>
              <w:t xml:space="preserve"> -17.3%</w:t>
            </w:r>
          </w:p>
        </w:tc>
      </w:tr>
      <w:tr w:rsidR="00E44737" w14:paraId="0D39E10A" w14:textId="51CDAAD2" w:rsidTr="0043256D">
        <w:trPr>
          <w:gridAfter w:val="1"/>
          <w:wAfter w:w="12" w:type="dxa"/>
          <w:trHeight w:hRule="exact" w:val="907"/>
        </w:trPr>
        <w:tc>
          <w:tcPr>
            <w:tcW w:w="10998" w:type="dxa"/>
            <w:gridSpan w:val="6"/>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6EFC3293" w14:textId="550C5465" w:rsidR="00E44737" w:rsidRDefault="00E44737">
            <w:pPr>
              <w:spacing w:line="276" w:lineRule="auto"/>
              <w:ind w:right="-23"/>
              <w:rPr>
                <w:rFonts w:eastAsia="Arial" w:cs="Arial"/>
                <w:b/>
                <w:bCs/>
                <w:color w:val="050505"/>
              </w:rPr>
            </w:pPr>
            <w:r>
              <w:rPr>
                <w:rFonts w:eastAsia="Arial" w:cs="Arial"/>
                <w:b/>
                <w:bCs/>
                <w:color w:val="050505"/>
              </w:rPr>
              <w:t>% making expected progress in writing from their starting points on entry</w:t>
            </w:r>
          </w:p>
          <w:p w14:paraId="5C2D1667" w14:textId="2A05F5DF" w:rsidR="00E44737" w:rsidRDefault="00E44737">
            <w:pPr>
              <w:spacing w:line="276" w:lineRule="auto"/>
              <w:ind w:right="-23"/>
              <w:rPr>
                <w:rFonts w:eastAsia="Arial" w:cs="Arial"/>
                <w:b/>
                <w:bCs/>
                <w:color w:val="050505"/>
              </w:rPr>
            </w:pPr>
            <w:r>
              <w:rPr>
                <w:rFonts w:eastAsia="Arial" w:cs="Arial"/>
                <w:b/>
                <w:bCs/>
                <w:color w:val="050505"/>
              </w:rPr>
              <w:t>% making more than expected progress in writing from their starting points on entry</w:t>
            </w:r>
          </w:p>
        </w:tc>
        <w:tc>
          <w:tcPr>
            <w:tcW w:w="135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FAF043C" w14:textId="77777777" w:rsidR="00E44737" w:rsidRDefault="00E44737">
            <w:pPr>
              <w:ind w:left="187"/>
              <w:rPr>
                <w:rFonts w:cs="Arial"/>
              </w:rPr>
            </w:pPr>
            <w:r w:rsidRPr="00C509BC">
              <w:rPr>
                <w:rFonts w:cs="Arial"/>
              </w:rPr>
              <w:t xml:space="preserve">70.7% </w:t>
            </w:r>
          </w:p>
          <w:p w14:paraId="48C167ED" w14:textId="4D5497E3" w:rsidR="00E44737" w:rsidRPr="00C509BC" w:rsidRDefault="00E44737">
            <w:pPr>
              <w:ind w:left="187"/>
              <w:rPr>
                <w:rFonts w:cs="Arial"/>
              </w:rPr>
            </w:pPr>
            <w:r>
              <w:rPr>
                <w:rFonts w:cs="Arial"/>
              </w:rPr>
              <w:t>62.2%</w:t>
            </w:r>
            <w:r w:rsidRPr="00C509BC">
              <w:rPr>
                <w:rFonts w:cs="Arial"/>
              </w:rPr>
              <w:t xml:space="preserve">                </w:t>
            </w:r>
            <w:r>
              <w:rPr>
                <w:rFonts w:cs="Arial"/>
              </w:rPr>
              <w:t xml:space="preserve">  </w:t>
            </w:r>
            <w:r w:rsidRPr="00C509BC">
              <w:rPr>
                <w:rFonts w:cs="Arial"/>
              </w:rPr>
              <w:t>62.2%</w:t>
            </w:r>
          </w:p>
          <w:p w14:paraId="3EBCC843" w14:textId="77777777" w:rsidR="00E44737" w:rsidRDefault="00E44737">
            <w:pPr>
              <w:ind w:left="187"/>
              <w:rPr>
                <w:rFonts w:cs="Arial"/>
              </w:rPr>
            </w:pPr>
            <w:r>
              <w:rPr>
                <w:rFonts w:cs="Arial"/>
              </w:rPr>
              <w:t xml:space="preserve">               %</w:t>
            </w:r>
          </w:p>
          <w:p w14:paraId="6B5B9205" w14:textId="77777777" w:rsidR="00E44737" w:rsidRDefault="00E44737">
            <w:pPr>
              <w:ind w:left="187"/>
              <w:rPr>
                <w:rFonts w:cs="Arial"/>
              </w:rPr>
            </w:pPr>
          </w:p>
        </w:tc>
        <w:tc>
          <w:tcPr>
            <w:tcW w:w="1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9962D76" w14:textId="748469F0" w:rsidR="00E44737" w:rsidRPr="00C509BC" w:rsidRDefault="00E44737">
            <w:pPr>
              <w:rPr>
                <w:rFonts w:cs="Arial"/>
                <w:bCs/>
              </w:rPr>
            </w:pPr>
            <w:r>
              <w:rPr>
                <w:rFonts w:cs="Arial"/>
                <w:bCs/>
              </w:rPr>
              <w:t>75.8</w:t>
            </w:r>
            <w:r w:rsidRPr="00C509BC">
              <w:rPr>
                <w:rFonts w:cs="Arial"/>
                <w:bCs/>
              </w:rPr>
              <w:t>%</w:t>
            </w:r>
          </w:p>
          <w:p w14:paraId="4CF9D676" w14:textId="2CBDAE0E" w:rsidR="00E44737" w:rsidRPr="00C509BC" w:rsidRDefault="00E44737">
            <w:pPr>
              <w:rPr>
                <w:rFonts w:cs="Arial"/>
                <w:bCs/>
              </w:rPr>
            </w:pPr>
            <w:r w:rsidRPr="00C509BC">
              <w:rPr>
                <w:rFonts w:cs="Arial"/>
                <w:bCs/>
              </w:rPr>
              <w:t>67.4%</w:t>
            </w:r>
          </w:p>
        </w:tc>
        <w:tc>
          <w:tcPr>
            <w:tcW w:w="1800" w:type="dxa"/>
            <w:gridSpan w:val="2"/>
            <w:tcBorders>
              <w:top w:val="single" w:sz="4" w:space="0" w:color="auto"/>
              <w:left w:val="single" w:sz="4" w:space="0" w:color="auto"/>
              <w:bottom w:val="single" w:sz="4" w:space="0" w:color="auto"/>
              <w:right w:val="single" w:sz="4" w:space="0" w:color="auto"/>
            </w:tcBorders>
            <w:hideMark/>
          </w:tcPr>
          <w:p w14:paraId="7FB45BC8" w14:textId="77777777" w:rsidR="00E44737" w:rsidRDefault="00E44737">
            <w:pPr>
              <w:rPr>
                <w:rFonts w:cs="Arial"/>
                <w:bCs/>
              </w:rPr>
            </w:pPr>
            <w:r>
              <w:rPr>
                <w:rFonts w:cs="Arial"/>
                <w:bCs/>
              </w:rPr>
              <w:t>-5.1%</w:t>
            </w:r>
          </w:p>
          <w:p w14:paraId="27A55851" w14:textId="1E505B1D" w:rsidR="00E44737" w:rsidRDefault="00E44737">
            <w:pPr>
              <w:rPr>
                <w:rFonts w:cs="Arial"/>
                <w:bCs/>
              </w:rPr>
            </w:pPr>
            <w:r>
              <w:rPr>
                <w:rFonts w:cs="Arial"/>
                <w:bCs/>
              </w:rPr>
              <w:t>-5.2%</w:t>
            </w:r>
          </w:p>
        </w:tc>
      </w:tr>
      <w:tr w:rsidR="00E44737" w14:paraId="2964A5AC" w14:textId="6B3A6103" w:rsidTr="0043256D">
        <w:trPr>
          <w:gridAfter w:val="1"/>
          <w:wAfter w:w="12" w:type="dxa"/>
          <w:trHeight w:hRule="exact" w:val="907"/>
        </w:trPr>
        <w:tc>
          <w:tcPr>
            <w:tcW w:w="10998" w:type="dxa"/>
            <w:gridSpan w:val="6"/>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2B598F87" w14:textId="34CAF444" w:rsidR="00E44737" w:rsidRDefault="00E44737" w:rsidP="00E83B17">
            <w:pPr>
              <w:spacing w:line="276" w:lineRule="auto"/>
              <w:ind w:right="-23"/>
              <w:rPr>
                <w:rFonts w:eastAsia="Arial" w:cs="Arial"/>
                <w:b/>
                <w:bCs/>
                <w:color w:val="050505"/>
              </w:rPr>
            </w:pPr>
            <w:r>
              <w:rPr>
                <w:rFonts w:eastAsia="Arial" w:cs="Arial"/>
                <w:b/>
                <w:bCs/>
                <w:color w:val="050505"/>
              </w:rPr>
              <w:lastRenderedPageBreak/>
              <w:t xml:space="preserve">% making expected progress in mathematics from their starting points on entry </w:t>
            </w:r>
          </w:p>
          <w:p w14:paraId="3C7B8F2F" w14:textId="6418BC66" w:rsidR="00E44737" w:rsidRDefault="00E44737" w:rsidP="00E83B17">
            <w:pPr>
              <w:spacing w:line="276" w:lineRule="auto"/>
              <w:ind w:right="-23"/>
              <w:rPr>
                <w:rFonts w:eastAsia="Arial" w:cs="Arial"/>
                <w:b/>
                <w:bCs/>
                <w:color w:val="050505"/>
              </w:rPr>
            </w:pPr>
            <w:r>
              <w:rPr>
                <w:rFonts w:eastAsia="Arial" w:cs="Arial"/>
                <w:b/>
                <w:bCs/>
                <w:color w:val="050505"/>
              </w:rPr>
              <w:t>% making more than expected progress in mathematics from their starting points on entry</w:t>
            </w:r>
          </w:p>
        </w:tc>
        <w:tc>
          <w:tcPr>
            <w:tcW w:w="135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88B6FC9" w14:textId="77777777" w:rsidR="00E44737" w:rsidRDefault="00E44737">
            <w:pPr>
              <w:ind w:left="187"/>
              <w:rPr>
                <w:rFonts w:cs="Arial"/>
              </w:rPr>
            </w:pPr>
            <w:r>
              <w:rPr>
                <w:rFonts w:cs="Arial"/>
              </w:rPr>
              <w:t>69.5%</w:t>
            </w:r>
          </w:p>
          <w:p w14:paraId="6B30CD14" w14:textId="5146EBA9" w:rsidR="00E44737" w:rsidRDefault="00E44737">
            <w:pPr>
              <w:ind w:left="187"/>
              <w:rPr>
                <w:rFonts w:cs="Arial"/>
              </w:rPr>
            </w:pPr>
            <w:r w:rsidRPr="00C509BC">
              <w:rPr>
                <w:rFonts w:cs="Arial"/>
              </w:rPr>
              <w:t>57.8%</w:t>
            </w:r>
            <w:r>
              <w:rPr>
                <w:rFonts w:cs="Arial"/>
                <w:b/>
              </w:rPr>
              <w:t xml:space="preserve">          </w:t>
            </w:r>
            <w:r>
              <w:rPr>
                <w:rFonts w:cs="Arial"/>
              </w:rPr>
              <w:t xml:space="preserve">   </w:t>
            </w:r>
          </w:p>
          <w:p w14:paraId="4A387266" w14:textId="77777777" w:rsidR="00E44737" w:rsidRDefault="00E44737">
            <w:pPr>
              <w:ind w:left="187"/>
              <w:rPr>
                <w:rFonts w:cs="Arial"/>
              </w:rPr>
            </w:pPr>
            <w:r>
              <w:rPr>
                <w:rFonts w:cs="Arial"/>
              </w:rPr>
              <w:t xml:space="preserve">               %</w:t>
            </w:r>
          </w:p>
          <w:p w14:paraId="72898FE3" w14:textId="77777777" w:rsidR="00E44737" w:rsidRDefault="00E44737">
            <w:pPr>
              <w:ind w:left="187"/>
              <w:rPr>
                <w:rFonts w:cs="Arial"/>
              </w:rPr>
            </w:pPr>
          </w:p>
        </w:tc>
        <w:tc>
          <w:tcPr>
            <w:tcW w:w="1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B351E52" w14:textId="2960C317" w:rsidR="00E44737" w:rsidRDefault="00E44737">
            <w:pPr>
              <w:rPr>
                <w:rFonts w:cs="Arial"/>
                <w:bCs/>
              </w:rPr>
            </w:pPr>
            <w:r>
              <w:rPr>
                <w:rFonts w:cs="Arial"/>
                <w:bCs/>
              </w:rPr>
              <w:t>81.9%</w:t>
            </w:r>
          </w:p>
          <w:p w14:paraId="69A12BEC" w14:textId="1B771ED5" w:rsidR="00E44737" w:rsidRPr="00C509BC" w:rsidRDefault="00E44737">
            <w:pPr>
              <w:rPr>
                <w:rFonts w:cs="Arial"/>
                <w:bCs/>
              </w:rPr>
            </w:pPr>
            <w:r>
              <w:rPr>
                <w:rFonts w:cs="Arial"/>
                <w:bCs/>
              </w:rPr>
              <w:t>64.8%</w:t>
            </w:r>
          </w:p>
        </w:tc>
        <w:tc>
          <w:tcPr>
            <w:tcW w:w="1800" w:type="dxa"/>
            <w:gridSpan w:val="2"/>
            <w:tcBorders>
              <w:top w:val="single" w:sz="4" w:space="0" w:color="auto"/>
              <w:left w:val="single" w:sz="4" w:space="0" w:color="auto"/>
              <w:bottom w:val="single" w:sz="4" w:space="0" w:color="auto"/>
              <w:right w:val="single" w:sz="4" w:space="0" w:color="auto"/>
            </w:tcBorders>
            <w:hideMark/>
          </w:tcPr>
          <w:p w14:paraId="26DACFED" w14:textId="77777777" w:rsidR="00E44737" w:rsidRDefault="00E44737">
            <w:pPr>
              <w:rPr>
                <w:rFonts w:cs="Arial"/>
                <w:bCs/>
              </w:rPr>
            </w:pPr>
            <w:r>
              <w:rPr>
                <w:rFonts w:cs="Arial"/>
                <w:bCs/>
              </w:rPr>
              <w:t>-12.4%</w:t>
            </w:r>
          </w:p>
          <w:p w14:paraId="671EF332" w14:textId="6A7686F2" w:rsidR="00E44737" w:rsidRDefault="00E44737">
            <w:pPr>
              <w:rPr>
                <w:rFonts w:cs="Arial"/>
                <w:bCs/>
              </w:rPr>
            </w:pPr>
            <w:r>
              <w:rPr>
                <w:rFonts w:cs="Arial"/>
                <w:bCs/>
              </w:rPr>
              <w:t xml:space="preserve">  -7%</w:t>
            </w:r>
          </w:p>
        </w:tc>
      </w:tr>
      <w:tr w:rsidR="0006430E" w:rsidRPr="00326C32" w14:paraId="75291646" w14:textId="77777777" w:rsidTr="0043256D">
        <w:trPr>
          <w:trHeight w:hRule="exact" w:val="864"/>
        </w:trPr>
        <w:tc>
          <w:tcPr>
            <w:tcW w:w="10908" w:type="dxa"/>
            <w:gridSpan w:val="5"/>
            <w:tcMar>
              <w:top w:w="57" w:type="dxa"/>
              <w:bottom w:w="57" w:type="dxa"/>
            </w:tcMar>
            <w:vAlign w:val="bottom"/>
          </w:tcPr>
          <w:p w14:paraId="16647482" w14:textId="77777777" w:rsidR="0006430E" w:rsidRDefault="0006430E" w:rsidP="00EC4AD9">
            <w:pPr>
              <w:spacing w:line="276" w:lineRule="auto"/>
              <w:ind w:right="-23"/>
              <w:rPr>
                <w:rFonts w:eastAsia="Arial" w:cs="Arial"/>
                <w:b/>
                <w:bCs/>
                <w:color w:val="050505"/>
              </w:rPr>
            </w:pPr>
          </w:p>
        </w:tc>
        <w:tc>
          <w:tcPr>
            <w:tcW w:w="1260" w:type="dxa"/>
            <w:gridSpan w:val="2"/>
            <w:shd w:val="clear" w:color="auto" w:fill="auto"/>
            <w:tcMar>
              <w:top w:w="57" w:type="dxa"/>
              <w:bottom w:w="57" w:type="dxa"/>
            </w:tcMar>
            <w:vAlign w:val="center"/>
          </w:tcPr>
          <w:p w14:paraId="26D651A8" w14:textId="04F52256" w:rsidR="0006430E" w:rsidRPr="0043256D" w:rsidRDefault="0043256D" w:rsidP="00EC4AD9">
            <w:pPr>
              <w:ind w:left="187"/>
              <w:rPr>
                <w:rFonts w:cs="Arial"/>
                <w:sz w:val="20"/>
                <w:szCs w:val="20"/>
              </w:rPr>
            </w:pPr>
            <w:r>
              <w:rPr>
                <w:rFonts w:cs="Arial"/>
                <w:sz w:val="20"/>
                <w:szCs w:val="20"/>
              </w:rPr>
              <w:t>Pupils eligible for PPG</w:t>
            </w:r>
          </w:p>
        </w:tc>
        <w:tc>
          <w:tcPr>
            <w:tcW w:w="1548" w:type="dxa"/>
            <w:gridSpan w:val="3"/>
            <w:shd w:val="clear" w:color="auto" w:fill="auto"/>
            <w:tcMar>
              <w:top w:w="57" w:type="dxa"/>
              <w:bottom w:w="57" w:type="dxa"/>
            </w:tcMar>
          </w:tcPr>
          <w:p w14:paraId="070756E0" w14:textId="40A8BFB5" w:rsidR="0006430E" w:rsidRPr="0043256D" w:rsidRDefault="0043256D" w:rsidP="00AB143C">
            <w:pPr>
              <w:rPr>
                <w:rFonts w:cs="Arial"/>
                <w:bCs/>
                <w:sz w:val="20"/>
                <w:szCs w:val="20"/>
              </w:rPr>
            </w:pPr>
            <w:r w:rsidRPr="0043256D">
              <w:rPr>
                <w:rFonts w:cs="Arial"/>
                <w:bCs/>
                <w:sz w:val="20"/>
                <w:szCs w:val="20"/>
              </w:rPr>
              <w:t>Pupils not eligible for PPG</w:t>
            </w:r>
          </w:p>
        </w:tc>
        <w:tc>
          <w:tcPr>
            <w:tcW w:w="1704" w:type="dxa"/>
            <w:gridSpan w:val="2"/>
            <w:shd w:val="clear" w:color="auto" w:fill="auto"/>
          </w:tcPr>
          <w:p w14:paraId="3F9C95BC" w14:textId="28FFE73F" w:rsidR="0006430E" w:rsidRPr="0043256D" w:rsidRDefault="0043256D" w:rsidP="00EC4AD9">
            <w:pPr>
              <w:rPr>
                <w:rFonts w:cs="Arial"/>
                <w:bCs/>
                <w:sz w:val="20"/>
                <w:szCs w:val="20"/>
              </w:rPr>
            </w:pPr>
            <w:r>
              <w:rPr>
                <w:rFonts w:cs="Arial"/>
                <w:bCs/>
                <w:sz w:val="20"/>
                <w:szCs w:val="20"/>
              </w:rPr>
              <w:t>In school gaps</w:t>
            </w:r>
          </w:p>
        </w:tc>
      </w:tr>
      <w:tr w:rsidR="00AB143C" w:rsidRPr="00326C32" w14:paraId="1AB4B914" w14:textId="77777777" w:rsidTr="0043256D">
        <w:trPr>
          <w:trHeight w:hRule="exact" w:val="1008"/>
        </w:trPr>
        <w:tc>
          <w:tcPr>
            <w:tcW w:w="10908" w:type="dxa"/>
            <w:gridSpan w:val="5"/>
            <w:tcMar>
              <w:top w:w="57" w:type="dxa"/>
              <w:bottom w:w="57" w:type="dxa"/>
            </w:tcMar>
            <w:vAlign w:val="bottom"/>
          </w:tcPr>
          <w:p w14:paraId="068C44B0" w14:textId="2BB80345" w:rsidR="00AB143C" w:rsidRPr="0006430E" w:rsidRDefault="00AB143C" w:rsidP="00EC4AD9">
            <w:pPr>
              <w:spacing w:line="276" w:lineRule="auto"/>
              <w:ind w:right="-23"/>
              <w:rPr>
                <w:rFonts w:eastAsia="Arial" w:cs="Arial"/>
                <w:b/>
                <w:bCs/>
                <w:color w:val="7030A0"/>
                <w:sz w:val="20"/>
                <w:szCs w:val="20"/>
              </w:rPr>
            </w:pPr>
            <w:r>
              <w:rPr>
                <w:rFonts w:eastAsia="Arial" w:cs="Arial"/>
                <w:b/>
                <w:bCs/>
                <w:color w:val="050505"/>
              </w:rPr>
              <w:t xml:space="preserve">Attendance % </w:t>
            </w:r>
            <w:r w:rsidR="0006430E">
              <w:rPr>
                <w:rFonts w:eastAsia="Arial" w:cs="Arial"/>
                <w:b/>
                <w:bCs/>
                <w:color w:val="050505"/>
              </w:rPr>
              <w:t xml:space="preserve">                                                                     </w:t>
            </w:r>
            <w:r w:rsidR="00DE2F96">
              <w:rPr>
                <w:rFonts w:eastAsia="Arial" w:cs="Arial"/>
                <w:b/>
                <w:bCs/>
                <w:color w:val="050505"/>
              </w:rPr>
              <w:t xml:space="preserve">                                                             </w:t>
            </w:r>
            <w:r w:rsidR="006D67BD">
              <w:rPr>
                <w:rFonts w:eastAsia="Arial" w:cs="Arial"/>
                <w:b/>
                <w:bCs/>
                <w:color w:val="050505"/>
              </w:rPr>
              <w:t xml:space="preserve"> </w:t>
            </w:r>
            <w:r w:rsidR="006D67BD" w:rsidRPr="00DE2F96">
              <w:rPr>
                <w:rFonts w:eastAsia="Arial" w:cs="Arial"/>
                <w:bCs/>
                <w:color w:val="7030A0"/>
                <w:sz w:val="20"/>
                <w:szCs w:val="20"/>
              </w:rPr>
              <w:t xml:space="preserve"> </w:t>
            </w:r>
            <w:r w:rsidR="00DE2F96" w:rsidRPr="0006430E">
              <w:rPr>
                <w:rFonts w:eastAsia="Arial" w:cs="Arial"/>
                <w:b/>
                <w:bCs/>
                <w:color w:val="7030A0"/>
                <w:sz w:val="20"/>
                <w:szCs w:val="20"/>
              </w:rPr>
              <w:t xml:space="preserve">The 2017 primary national average is 96%.   </w:t>
            </w:r>
            <w:r w:rsidR="0006430E">
              <w:rPr>
                <w:rFonts w:eastAsia="Arial" w:cs="Arial"/>
                <w:b/>
                <w:bCs/>
                <w:color w:val="7030A0"/>
                <w:sz w:val="20"/>
                <w:szCs w:val="20"/>
              </w:rPr>
              <w:t xml:space="preserve">                                                                                                                </w:t>
            </w:r>
            <w:r w:rsidR="00DE2F96" w:rsidRPr="0006430E">
              <w:rPr>
                <w:rFonts w:eastAsia="Arial" w:cs="Arial"/>
                <w:b/>
                <w:bCs/>
                <w:color w:val="7030A0"/>
                <w:sz w:val="20"/>
                <w:szCs w:val="20"/>
              </w:rPr>
              <w:t xml:space="preserve"> The 2017 secondary national average is 94.8%</w:t>
            </w:r>
            <w:r w:rsidR="0006430E">
              <w:rPr>
                <w:rFonts w:eastAsia="Arial" w:cs="Arial"/>
                <w:b/>
                <w:bCs/>
                <w:color w:val="7030A0"/>
                <w:sz w:val="20"/>
                <w:szCs w:val="20"/>
              </w:rPr>
              <w:t>.</w:t>
            </w:r>
          </w:p>
          <w:p w14:paraId="11AF56D6" w14:textId="2D33D709" w:rsidR="00DE2F96" w:rsidRPr="00DE2F96" w:rsidRDefault="00DE2F96" w:rsidP="00EC4AD9">
            <w:pPr>
              <w:spacing w:line="276" w:lineRule="auto"/>
              <w:ind w:right="-23"/>
              <w:rPr>
                <w:rFonts w:eastAsia="Arial" w:cs="Arial"/>
                <w:bCs/>
                <w:color w:val="7030A0"/>
                <w:sz w:val="20"/>
                <w:szCs w:val="20"/>
              </w:rPr>
            </w:pPr>
            <w:r>
              <w:rPr>
                <w:rFonts w:eastAsia="Arial" w:cs="Arial"/>
                <w:bCs/>
                <w:color w:val="7030A0"/>
                <w:sz w:val="20"/>
                <w:szCs w:val="20"/>
              </w:rPr>
              <w:t xml:space="preserve">                                                                                                     </w:t>
            </w:r>
          </w:p>
        </w:tc>
        <w:tc>
          <w:tcPr>
            <w:tcW w:w="1260" w:type="dxa"/>
            <w:gridSpan w:val="2"/>
            <w:shd w:val="clear" w:color="auto" w:fill="auto"/>
            <w:tcMar>
              <w:top w:w="57" w:type="dxa"/>
              <w:bottom w:w="57" w:type="dxa"/>
            </w:tcMar>
            <w:vAlign w:val="center"/>
          </w:tcPr>
          <w:p w14:paraId="79EDB9DE" w14:textId="77777777" w:rsidR="000A7C57" w:rsidRDefault="000A7C57" w:rsidP="00EC4AD9">
            <w:pPr>
              <w:ind w:left="187"/>
              <w:rPr>
                <w:rFonts w:cs="Arial"/>
                <w:sz w:val="22"/>
                <w:szCs w:val="22"/>
              </w:rPr>
            </w:pPr>
          </w:p>
          <w:p w14:paraId="0EA3082B" w14:textId="7D31C8B5" w:rsidR="00AB143C" w:rsidRPr="000A7C57" w:rsidRDefault="000A7C57" w:rsidP="00EC4AD9">
            <w:pPr>
              <w:ind w:left="187"/>
              <w:rPr>
                <w:rFonts w:cs="Arial"/>
                <w:sz w:val="22"/>
                <w:szCs w:val="22"/>
              </w:rPr>
            </w:pPr>
            <w:r w:rsidRPr="000A7C57">
              <w:rPr>
                <w:rFonts w:cs="Arial"/>
                <w:sz w:val="22"/>
                <w:szCs w:val="22"/>
              </w:rPr>
              <w:t>85.32%</w:t>
            </w:r>
            <w:r w:rsidR="006113D1" w:rsidRPr="000A7C57">
              <w:rPr>
                <w:rFonts w:cs="Arial"/>
                <w:sz w:val="22"/>
                <w:szCs w:val="22"/>
              </w:rPr>
              <w:t xml:space="preserve">              </w:t>
            </w:r>
          </w:p>
        </w:tc>
        <w:tc>
          <w:tcPr>
            <w:tcW w:w="1548" w:type="dxa"/>
            <w:gridSpan w:val="3"/>
            <w:shd w:val="clear" w:color="auto" w:fill="auto"/>
            <w:tcMar>
              <w:top w:w="57" w:type="dxa"/>
              <w:bottom w:w="57" w:type="dxa"/>
            </w:tcMar>
          </w:tcPr>
          <w:p w14:paraId="1A129E7D" w14:textId="77777777" w:rsidR="000A7C57" w:rsidRPr="000A7C57" w:rsidRDefault="006113D1" w:rsidP="00AB143C">
            <w:pPr>
              <w:rPr>
                <w:rFonts w:cs="Arial"/>
                <w:bCs/>
                <w:sz w:val="22"/>
                <w:szCs w:val="22"/>
              </w:rPr>
            </w:pPr>
            <w:r w:rsidRPr="000A7C57">
              <w:rPr>
                <w:rFonts w:cs="Arial"/>
                <w:bCs/>
                <w:sz w:val="22"/>
                <w:szCs w:val="22"/>
              </w:rPr>
              <w:t xml:space="preserve">  </w:t>
            </w:r>
          </w:p>
          <w:p w14:paraId="1F7D047B" w14:textId="20EC0899" w:rsidR="00AB143C" w:rsidRPr="000A7C57" w:rsidRDefault="00B71938" w:rsidP="00AB143C">
            <w:pPr>
              <w:rPr>
                <w:rFonts w:cs="Arial"/>
                <w:bCs/>
                <w:color w:val="7030A0"/>
                <w:sz w:val="22"/>
                <w:szCs w:val="22"/>
              </w:rPr>
            </w:pPr>
            <w:r w:rsidRPr="000A7C57">
              <w:rPr>
                <w:rFonts w:cs="Arial"/>
                <w:bCs/>
                <w:color w:val="7030A0"/>
                <w:sz w:val="22"/>
                <w:szCs w:val="22"/>
              </w:rPr>
              <w:t xml:space="preserve"> </w:t>
            </w:r>
            <w:r w:rsidR="000A7C57" w:rsidRPr="000A7C57">
              <w:rPr>
                <w:rFonts w:cs="Arial"/>
                <w:bCs/>
                <w:color w:val="auto"/>
                <w:sz w:val="22"/>
                <w:szCs w:val="22"/>
              </w:rPr>
              <w:t>79.41%</w:t>
            </w:r>
            <w:r w:rsidRPr="000A7C57">
              <w:rPr>
                <w:rFonts w:cs="Arial"/>
                <w:bCs/>
                <w:color w:val="auto"/>
                <w:sz w:val="22"/>
                <w:szCs w:val="22"/>
              </w:rPr>
              <w:t xml:space="preserve"> </w:t>
            </w:r>
          </w:p>
        </w:tc>
        <w:tc>
          <w:tcPr>
            <w:tcW w:w="1704" w:type="dxa"/>
            <w:gridSpan w:val="2"/>
            <w:shd w:val="clear" w:color="auto" w:fill="auto"/>
          </w:tcPr>
          <w:p w14:paraId="39EC77F9" w14:textId="77777777" w:rsidR="00AB143C" w:rsidRDefault="00AB143C" w:rsidP="00EC4AD9">
            <w:pPr>
              <w:rPr>
                <w:rFonts w:cs="Arial"/>
                <w:bCs/>
              </w:rPr>
            </w:pPr>
          </w:p>
          <w:p w14:paraId="1A21B8A1" w14:textId="31ACC31A" w:rsidR="000A7C57" w:rsidRPr="000A7C57" w:rsidRDefault="000A7C57" w:rsidP="00EC4AD9">
            <w:pPr>
              <w:rPr>
                <w:rFonts w:cs="Arial"/>
                <w:bCs/>
                <w:sz w:val="22"/>
                <w:szCs w:val="22"/>
              </w:rPr>
            </w:pPr>
            <w:r>
              <w:rPr>
                <w:rFonts w:cs="Arial"/>
                <w:bCs/>
                <w:sz w:val="22"/>
                <w:szCs w:val="22"/>
              </w:rPr>
              <w:t>+5.91%</w:t>
            </w:r>
          </w:p>
        </w:tc>
      </w:tr>
      <w:tr w:rsidR="00AB143C" w:rsidRPr="00094FE7" w14:paraId="5BB2494C" w14:textId="77777777" w:rsidTr="0043256D">
        <w:trPr>
          <w:trHeight w:hRule="exact" w:val="964"/>
        </w:trPr>
        <w:tc>
          <w:tcPr>
            <w:tcW w:w="10908" w:type="dxa"/>
            <w:gridSpan w:val="5"/>
            <w:tcMar>
              <w:top w:w="57" w:type="dxa"/>
              <w:bottom w:w="57" w:type="dxa"/>
            </w:tcMar>
            <w:vAlign w:val="bottom"/>
          </w:tcPr>
          <w:p w14:paraId="222CFDC6" w14:textId="2F871323" w:rsidR="00AB143C" w:rsidRPr="0006430E" w:rsidRDefault="00AB143C" w:rsidP="00EC4AD9">
            <w:pPr>
              <w:spacing w:line="276" w:lineRule="auto"/>
              <w:ind w:right="-23"/>
              <w:rPr>
                <w:rFonts w:eastAsia="Arial" w:cs="Arial"/>
                <w:b/>
                <w:bCs/>
                <w:color w:val="7030A0"/>
                <w:sz w:val="20"/>
                <w:szCs w:val="20"/>
              </w:rPr>
            </w:pPr>
            <w:r>
              <w:rPr>
                <w:rFonts w:eastAsia="Arial" w:cs="Arial"/>
                <w:b/>
                <w:bCs/>
                <w:color w:val="050505"/>
              </w:rPr>
              <w:t>Persistently absent % (All children with an attendance rate of 90% or below)</w:t>
            </w:r>
            <w:r w:rsidR="0006430E">
              <w:rPr>
                <w:rFonts w:eastAsia="Arial" w:cs="Arial"/>
                <w:b/>
                <w:bCs/>
                <w:color w:val="050505"/>
              </w:rPr>
              <w:t xml:space="preserve">                                    </w:t>
            </w:r>
            <w:r w:rsidR="0006430E">
              <w:rPr>
                <w:rFonts w:eastAsia="Arial" w:cs="Arial"/>
                <w:b/>
                <w:bCs/>
                <w:color w:val="7030A0"/>
                <w:sz w:val="20"/>
                <w:szCs w:val="20"/>
              </w:rPr>
              <w:t xml:space="preserve">The 2017 primary national PA average is 8.7%.                                                                                                            The 2017 secondary national PA average is 12.2%.    </w:t>
            </w:r>
          </w:p>
        </w:tc>
        <w:tc>
          <w:tcPr>
            <w:tcW w:w="1260" w:type="dxa"/>
            <w:gridSpan w:val="2"/>
            <w:shd w:val="clear" w:color="auto" w:fill="auto"/>
            <w:tcMar>
              <w:top w:w="57" w:type="dxa"/>
              <w:bottom w:w="57" w:type="dxa"/>
            </w:tcMar>
            <w:vAlign w:val="center"/>
          </w:tcPr>
          <w:p w14:paraId="63DCFE7A" w14:textId="77777777" w:rsidR="000A7C57" w:rsidRPr="000A7C57" w:rsidRDefault="000A7C57" w:rsidP="00EC4AD9">
            <w:pPr>
              <w:ind w:left="187"/>
              <w:rPr>
                <w:rFonts w:cs="Arial"/>
                <w:sz w:val="22"/>
                <w:szCs w:val="22"/>
              </w:rPr>
            </w:pPr>
          </w:p>
          <w:p w14:paraId="33104FAD" w14:textId="2D1398E3" w:rsidR="00AB143C" w:rsidRPr="000A7C57" w:rsidRDefault="000A7C57" w:rsidP="00EC4AD9">
            <w:pPr>
              <w:ind w:left="187"/>
              <w:rPr>
                <w:rFonts w:cs="Arial"/>
                <w:sz w:val="22"/>
                <w:szCs w:val="22"/>
              </w:rPr>
            </w:pPr>
            <w:r w:rsidRPr="000A7C57">
              <w:rPr>
                <w:rFonts w:cs="Arial"/>
                <w:sz w:val="22"/>
                <w:szCs w:val="22"/>
              </w:rPr>
              <w:t>51.16%</w:t>
            </w:r>
            <w:r w:rsidR="006113D1" w:rsidRPr="000A7C57">
              <w:rPr>
                <w:rFonts w:cs="Arial"/>
                <w:sz w:val="22"/>
                <w:szCs w:val="22"/>
              </w:rPr>
              <w:t xml:space="preserve">              </w:t>
            </w:r>
          </w:p>
        </w:tc>
        <w:tc>
          <w:tcPr>
            <w:tcW w:w="1548" w:type="dxa"/>
            <w:gridSpan w:val="3"/>
            <w:shd w:val="clear" w:color="auto" w:fill="auto"/>
            <w:tcMar>
              <w:top w:w="57" w:type="dxa"/>
              <w:bottom w:w="57" w:type="dxa"/>
            </w:tcMar>
          </w:tcPr>
          <w:p w14:paraId="2BB07F62" w14:textId="77777777" w:rsidR="000A7C57" w:rsidRPr="000A7C57" w:rsidRDefault="006113D1" w:rsidP="00AB143C">
            <w:pPr>
              <w:rPr>
                <w:rFonts w:cs="Arial"/>
                <w:bCs/>
                <w:sz w:val="22"/>
                <w:szCs w:val="22"/>
              </w:rPr>
            </w:pPr>
            <w:r w:rsidRPr="000A7C57">
              <w:rPr>
                <w:rFonts w:cs="Arial"/>
                <w:bCs/>
                <w:sz w:val="22"/>
                <w:szCs w:val="22"/>
              </w:rPr>
              <w:t xml:space="preserve">   </w:t>
            </w:r>
          </w:p>
          <w:p w14:paraId="13CD62E9" w14:textId="61CA5F22" w:rsidR="00AB143C" w:rsidRPr="000A7C57" w:rsidRDefault="000A7C57" w:rsidP="00AB143C">
            <w:pPr>
              <w:rPr>
                <w:rFonts w:cs="Arial"/>
                <w:bCs/>
                <w:color w:val="7030A0"/>
                <w:sz w:val="22"/>
                <w:szCs w:val="22"/>
              </w:rPr>
            </w:pPr>
            <w:r w:rsidRPr="000A7C57">
              <w:rPr>
                <w:rFonts w:cs="Arial"/>
                <w:bCs/>
                <w:sz w:val="22"/>
                <w:szCs w:val="22"/>
              </w:rPr>
              <w:t>54.545</w:t>
            </w:r>
            <w:r w:rsidR="006113D1" w:rsidRPr="000A7C57">
              <w:rPr>
                <w:rFonts w:cs="Arial"/>
                <w:bCs/>
                <w:sz w:val="22"/>
                <w:szCs w:val="22"/>
              </w:rPr>
              <w:t xml:space="preserve">      </w:t>
            </w:r>
          </w:p>
        </w:tc>
        <w:tc>
          <w:tcPr>
            <w:tcW w:w="1704" w:type="dxa"/>
            <w:gridSpan w:val="2"/>
            <w:shd w:val="clear" w:color="auto" w:fill="auto"/>
          </w:tcPr>
          <w:p w14:paraId="60EB202A" w14:textId="77777777" w:rsidR="00AB143C" w:rsidRPr="00094FE7" w:rsidRDefault="00AB143C" w:rsidP="00EC4AD9">
            <w:pPr>
              <w:rPr>
                <w:rFonts w:cs="Arial"/>
                <w:bCs/>
                <w:sz w:val="22"/>
                <w:szCs w:val="22"/>
              </w:rPr>
            </w:pPr>
          </w:p>
          <w:p w14:paraId="49584DED" w14:textId="1C4E90AC" w:rsidR="00094FE7" w:rsidRPr="00094FE7" w:rsidRDefault="00094FE7" w:rsidP="00EC4AD9">
            <w:pPr>
              <w:rPr>
                <w:rFonts w:cs="Arial"/>
                <w:bCs/>
                <w:sz w:val="22"/>
                <w:szCs w:val="22"/>
              </w:rPr>
            </w:pPr>
            <w:r w:rsidRPr="00094FE7">
              <w:rPr>
                <w:rFonts w:cs="Arial"/>
                <w:bCs/>
                <w:sz w:val="22"/>
                <w:szCs w:val="22"/>
              </w:rPr>
              <w:t>3.29% lower</w:t>
            </w:r>
          </w:p>
        </w:tc>
      </w:tr>
      <w:tr w:rsidR="003A4A8D" w:rsidRPr="00326C32" w14:paraId="6CDE337A" w14:textId="77777777" w:rsidTr="00094FE7">
        <w:trPr>
          <w:trHeight w:hRule="exact" w:val="2736"/>
        </w:trPr>
        <w:tc>
          <w:tcPr>
            <w:tcW w:w="10908" w:type="dxa"/>
            <w:gridSpan w:val="5"/>
            <w:tcMar>
              <w:top w:w="57" w:type="dxa"/>
              <w:bottom w:w="57" w:type="dxa"/>
            </w:tcMar>
            <w:vAlign w:val="bottom"/>
          </w:tcPr>
          <w:p w14:paraId="6DCD53FE" w14:textId="11662F0A" w:rsidR="003A4A8D" w:rsidRPr="002D2423" w:rsidRDefault="003A4A8D" w:rsidP="00EC4AD9">
            <w:pPr>
              <w:spacing w:line="276" w:lineRule="auto"/>
              <w:ind w:right="-23"/>
              <w:rPr>
                <w:rFonts w:eastAsia="Arial" w:cs="Arial"/>
                <w:b/>
                <w:bCs/>
                <w:color w:val="050505"/>
              </w:rPr>
            </w:pPr>
            <w:r>
              <w:rPr>
                <w:rFonts w:eastAsia="Arial" w:cs="Arial"/>
                <w:b/>
                <w:bCs/>
                <w:color w:val="050505"/>
              </w:rPr>
              <w:t xml:space="preserve">Reintegration Readiness Scale data: </w:t>
            </w:r>
            <w:r>
              <w:rPr>
                <w:rFonts w:eastAsia="Arial" w:cs="Arial"/>
                <w:bCs/>
                <w:color w:val="050505"/>
              </w:rPr>
              <w:t xml:space="preserve">this </w:t>
            </w:r>
            <w:r w:rsidR="00CB2404">
              <w:rPr>
                <w:rFonts w:eastAsia="Arial" w:cs="Arial"/>
                <w:bCs/>
                <w:color w:val="050505"/>
              </w:rPr>
              <w:t>compares data on entry to data when they leave the PRU and indicates helps the PRU to decide if they are</w:t>
            </w:r>
            <w:r>
              <w:rPr>
                <w:rFonts w:eastAsia="Arial" w:cs="Arial"/>
                <w:bCs/>
                <w:color w:val="050505"/>
              </w:rPr>
              <w:t xml:space="preserve"> ready for the next phase of their education </w:t>
            </w:r>
            <w:proofErr w:type="spellStart"/>
            <w:r>
              <w:rPr>
                <w:rFonts w:eastAsia="Arial" w:cs="Arial"/>
                <w:bCs/>
                <w:color w:val="050505"/>
              </w:rPr>
              <w:t>ie</w:t>
            </w:r>
            <w:proofErr w:type="spellEnd"/>
            <w:r>
              <w:rPr>
                <w:rFonts w:eastAsia="Arial" w:cs="Arial"/>
                <w:bCs/>
                <w:color w:val="050505"/>
              </w:rPr>
              <w:t xml:space="preserve"> ready to be reintegrated into their former school or ready to attend their new school.  </w:t>
            </w:r>
            <w:r w:rsidR="00CB2404">
              <w:rPr>
                <w:rFonts w:eastAsia="Arial" w:cs="Arial"/>
                <w:bCs/>
                <w:color w:val="050505"/>
              </w:rPr>
              <w:t xml:space="preserve">                     </w:t>
            </w:r>
            <w:r w:rsidR="00CB2404" w:rsidRPr="002D2423">
              <w:rPr>
                <w:rFonts w:eastAsia="Arial" w:cs="Arial"/>
                <w:b/>
                <w:bCs/>
                <w:color w:val="050505"/>
              </w:rPr>
              <w:t xml:space="preserve">Self-control and Management of behaviour      </w:t>
            </w:r>
            <w:r w:rsidR="00094FE7">
              <w:rPr>
                <w:rFonts w:eastAsia="Arial" w:cs="Arial"/>
                <w:bCs/>
                <w:color w:val="050505"/>
              </w:rPr>
              <w:t>E= Point of entry    L = Point of leaving</w:t>
            </w:r>
            <w:r w:rsidR="00CB2404" w:rsidRPr="002D2423">
              <w:rPr>
                <w:rFonts w:eastAsia="Arial" w:cs="Arial"/>
                <w:b/>
                <w:bCs/>
                <w:color w:val="050505"/>
              </w:rPr>
              <w:t xml:space="preserve">                                                                               Social s</w:t>
            </w:r>
            <w:r w:rsidR="002D2423" w:rsidRPr="002D2423">
              <w:rPr>
                <w:rFonts w:eastAsia="Arial" w:cs="Arial"/>
                <w:b/>
                <w:bCs/>
                <w:color w:val="050505"/>
              </w:rPr>
              <w:t xml:space="preserve">kills                                                                                                                                             </w:t>
            </w:r>
            <w:proofErr w:type="spellStart"/>
            <w:r w:rsidR="002D2423" w:rsidRPr="002D2423">
              <w:rPr>
                <w:rFonts w:eastAsia="Arial" w:cs="Arial"/>
                <w:b/>
                <w:bCs/>
                <w:color w:val="050505"/>
              </w:rPr>
              <w:t>Skills</w:t>
            </w:r>
            <w:proofErr w:type="spellEnd"/>
            <w:r w:rsidR="002D2423" w:rsidRPr="002D2423">
              <w:rPr>
                <w:rFonts w:eastAsia="Arial" w:cs="Arial"/>
                <w:b/>
                <w:bCs/>
                <w:color w:val="050505"/>
              </w:rPr>
              <w:t xml:space="preserve"> for Learning                                                                                                                        Approach to learning                                                                                                                          Self-awareness and confidence</w:t>
            </w:r>
          </w:p>
          <w:p w14:paraId="3FC884B8" w14:textId="77777777" w:rsidR="00CB2404" w:rsidRDefault="00CB2404" w:rsidP="00094FE7">
            <w:pPr>
              <w:spacing w:line="276" w:lineRule="auto"/>
              <w:ind w:right="-23"/>
              <w:rPr>
                <w:rFonts w:eastAsia="Arial" w:cs="Arial"/>
                <w:bCs/>
                <w:color w:val="050505"/>
              </w:rPr>
            </w:pPr>
          </w:p>
          <w:p w14:paraId="31181B5D" w14:textId="1A95543C" w:rsidR="00CB2404" w:rsidRPr="003A4A8D" w:rsidRDefault="00CB2404" w:rsidP="00EC4AD9">
            <w:pPr>
              <w:spacing w:line="276" w:lineRule="auto"/>
              <w:ind w:right="-23"/>
              <w:rPr>
                <w:rFonts w:eastAsia="Arial" w:cs="Arial"/>
                <w:bCs/>
                <w:color w:val="050505"/>
              </w:rPr>
            </w:pPr>
          </w:p>
        </w:tc>
        <w:tc>
          <w:tcPr>
            <w:tcW w:w="1260" w:type="dxa"/>
            <w:gridSpan w:val="2"/>
            <w:shd w:val="clear" w:color="auto" w:fill="auto"/>
            <w:tcMar>
              <w:top w:w="57" w:type="dxa"/>
              <w:bottom w:w="57" w:type="dxa"/>
            </w:tcMar>
            <w:vAlign w:val="center"/>
          </w:tcPr>
          <w:p w14:paraId="476ECEE6" w14:textId="0106D5BC" w:rsidR="003A4A8D" w:rsidRDefault="00094FE7" w:rsidP="00094FE7">
            <w:pPr>
              <w:rPr>
                <w:rFonts w:cs="Arial"/>
                <w:sz w:val="20"/>
                <w:szCs w:val="20"/>
              </w:rPr>
            </w:pPr>
            <w:r>
              <w:rPr>
                <w:rFonts w:cs="Arial"/>
                <w:sz w:val="20"/>
                <w:szCs w:val="20"/>
              </w:rPr>
              <w:t xml:space="preserve">E          L        </w:t>
            </w:r>
            <w:r w:rsidRPr="00094FE7">
              <w:rPr>
                <w:rFonts w:cs="Arial"/>
                <w:sz w:val="20"/>
                <w:szCs w:val="20"/>
              </w:rPr>
              <w:t>57%</w:t>
            </w:r>
            <w:r>
              <w:rPr>
                <w:rFonts w:cs="Arial"/>
              </w:rPr>
              <w:t xml:space="preserve">  </w:t>
            </w:r>
            <w:r w:rsidRPr="00094FE7">
              <w:rPr>
                <w:rFonts w:cs="Arial"/>
                <w:sz w:val="20"/>
                <w:szCs w:val="20"/>
              </w:rPr>
              <w:t>64%</w:t>
            </w:r>
          </w:p>
          <w:p w14:paraId="7B7FCF67" w14:textId="77777777" w:rsidR="00094FE7" w:rsidRPr="00094FE7" w:rsidRDefault="00094FE7" w:rsidP="00094FE7">
            <w:pPr>
              <w:rPr>
                <w:rFonts w:cs="Arial"/>
                <w:sz w:val="20"/>
                <w:szCs w:val="20"/>
              </w:rPr>
            </w:pPr>
            <w:r w:rsidRPr="00094FE7">
              <w:rPr>
                <w:rFonts w:cs="Arial"/>
                <w:sz w:val="20"/>
                <w:szCs w:val="20"/>
              </w:rPr>
              <w:t>55% 64%</w:t>
            </w:r>
          </w:p>
          <w:p w14:paraId="006340BA" w14:textId="77777777" w:rsidR="00094FE7" w:rsidRPr="00094FE7" w:rsidRDefault="00094FE7" w:rsidP="00094FE7">
            <w:pPr>
              <w:rPr>
                <w:rFonts w:cs="Arial"/>
                <w:sz w:val="20"/>
                <w:szCs w:val="20"/>
              </w:rPr>
            </w:pPr>
            <w:r w:rsidRPr="00094FE7">
              <w:rPr>
                <w:rFonts w:cs="Arial"/>
                <w:sz w:val="20"/>
                <w:szCs w:val="20"/>
              </w:rPr>
              <w:t>58% 68%</w:t>
            </w:r>
          </w:p>
          <w:p w14:paraId="5F447582" w14:textId="77777777" w:rsidR="00094FE7" w:rsidRPr="00094FE7" w:rsidRDefault="00094FE7" w:rsidP="00094FE7">
            <w:pPr>
              <w:rPr>
                <w:rFonts w:cs="Arial"/>
                <w:sz w:val="20"/>
                <w:szCs w:val="20"/>
              </w:rPr>
            </w:pPr>
            <w:r w:rsidRPr="00094FE7">
              <w:rPr>
                <w:rFonts w:cs="Arial"/>
                <w:sz w:val="20"/>
                <w:szCs w:val="20"/>
              </w:rPr>
              <w:t>57% 63%</w:t>
            </w:r>
          </w:p>
          <w:p w14:paraId="04DE976E" w14:textId="63CF5713" w:rsidR="00094FE7" w:rsidRPr="006113D1" w:rsidRDefault="00094FE7" w:rsidP="00094FE7">
            <w:pPr>
              <w:rPr>
                <w:rFonts w:cs="Arial"/>
              </w:rPr>
            </w:pPr>
            <w:r w:rsidRPr="00094FE7">
              <w:rPr>
                <w:rFonts w:cs="Arial"/>
                <w:sz w:val="20"/>
                <w:szCs w:val="20"/>
              </w:rPr>
              <w:t>53% 59%</w:t>
            </w:r>
          </w:p>
        </w:tc>
        <w:tc>
          <w:tcPr>
            <w:tcW w:w="1548" w:type="dxa"/>
            <w:gridSpan w:val="3"/>
            <w:shd w:val="clear" w:color="auto" w:fill="auto"/>
            <w:tcMar>
              <w:top w:w="57" w:type="dxa"/>
              <w:bottom w:w="57" w:type="dxa"/>
            </w:tcMar>
          </w:tcPr>
          <w:p w14:paraId="69FA82C2" w14:textId="04E7D76D" w:rsidR="003A4A8D" w:rsidRDefault="00094FE7" w:rsidP="00AB143C">
            <w:pPr>
              <w:rPr>
                <w:rFonts w:cs="Arial"/>
                <w:b/>
                <w:bCs/>
                <w:sz w:val="20"/>
                <w:szCs w:val="20"/>
              </w:rPr>
            </w:pPr>
            <w:r>
              <w:rPr>
                <w:rFonts w:cs="Arial"/>
                <w:b/>
                <w:bCs/>
                <w:sz w:val="20"/>
                <w:szCs w:val="20"/>
              </w:rPr>
              <w:t>E            L    53%     66%</w:t>
            </w:r>
          </w:p>
          <w:p w14:paraId="4D4034A2" w14:textId="3FF511E1" w:rsidR="00094FE7" w:rsidRDefault="00094FE7" w:rsidP="00AB143C">
            <w:pPr>
              <w:rPr>
                <w:rFonts w:cs="Arial"/>
                <w:b/>
                <w:bCs/>
                <w:sz w:val="20"/>
                <w:szCs w:val="20"/>
              </w:rPr>
            </w:pPr>
            <w:r>
              <w:rPr>
                <w:rFonts w:cs="Arial"/>
                <w:b/>
                <w:bCs/>
                <w:sz w:val="20"/>
                <w:szCs w:val="20"/>
              </w:rPr>
              <w:t>50%    64%</w:t>
            </w:r>
          </w:p>
          <w:p w14:paraId="37BBC818" w14:textId="298864C6" w:rsidR="00094FE7" w:rsidRDefault="00094FE7" w:rsidP="00AB143C">
            <w:pPr>
              <w:rPr>
                <w:rFonts w:cs="Arial"/>
                <w:b/>
                <w:bCs/>
                <w:sz w:val="20"/>
                <w:szCs w:val="20"/>
              </w:rPr>
            </w:pPr>
            <w:r>
              <w:rPr>
                <w:rFonts w:cs="Arial"/>
                <w:b/>
                <w:bCs/>
                <w:sz w:val="20"/>
                <w:szCs w:val="20"/>
              </w:rPr>
              <w:t>54%    68%</w:t>
            </w:r>
          </w:p>
          <w:p w14:paraId="708EBBA5" w14:textId="05B96A49" w:rsidR="00094FE7" w:rsidRDefault="00094FE7" w:rsidP="00AB143C">
            <w:pPr>
              <w:rPr>
                <w:rFonts w:cs="Arial"/>
                <w:b/>
                <w:bCs/>
                <w:sz w:val="20"/>
                <w:szCs w:val="20"/>
              </w:rPr>
            </w:pPr>
            <w:r>
              <w:rPr>
                <w:rFonts w:cs="Arial"/>
                <w:b/>
                <w:bCs/>
                <w:sz w:val="20"/>
                <w:szCs w:val="20"/>
              </w:rPr>
              <w:t>54%    65%</w:t>
            </w:r>
          </w:p>
          <w:p w14:paraId="352F27F2" w14:textId="07CE64AB" w:rsidR="00094FE7" w:rsidRDefault="00094FE7" w:rsidP="00AB143C">
            <w:pPr>
              <w:rPr>
                <w:rFonts w:cs="Arial"/>
                <w:b/>
                <w:bCs/>
                <w:sz w:val="20"/>
                <w:szCs w:val="20"/>
              </w:rPr>
            </w:pPr>
            <w:r>
              <w:rPr>
                <w:rFonts w:cs="Arial"/>
                <w:b/>
                <w:bCs/>
                <w:sz w:val="20"/>
                <w:szCs w:val="20"/>
              </w:rPr>
              <w:t>52%    62%</w:t>
            </w:r>
          </w:p>
          <w:p w14:paraId="6A6405DD" w14:textId="0A012BD0" w:rsidR="00094FE7" w:rsidRPr="00094FE7" w:rsidRDefault="00094FE7" w:rsidP="00AB143C">
            <w:pPr>
              <w:rPr>
                <w:rFonts w:cs="Arial"/>
                <w:b/>
                <w:bCs/>
                <w:sz w:val="20"/>
                <w:szCs w:val="20"/>
              </w:rPr>
            </w:pPr>
          </w:p>
        </w:tc>
        <w:tc>
          <w:tcPr>
            <w:tcW w:w="1704" w:type="dxa"/>
            <w:gridSpan w:val="2"/>
            <w:shd w:val="clear" w:color="auto" w:fill="auto"/>
          </w:tcPr>
          <w:p w14:paraId="449BB1C1" w14:textId="474EE80D" w:rsidR="008D524D" w:rsidRPr="00094FE7" w:rsidRDefault="00094FE7" w:rsidP="008D524D">
            <w:pPr>
              <w:rPr>
                <w:rFonts w:cs="Arial"/>
                <w:bCs/>
                <w:sz w:val="20"/>
                <w:szCs w:val="20"/>
              </w:rPr>
            </w:pPr>
            <w:r>
              <w:rPr>
                <w:rFonts w:cs="Arial"/>
                <w:bCs/>
                <w:sz w:val="20"/>
                <w:szCs w:val="20"/>
              </w:rPr>
              <w:t xml:space="preserve">  </w:t>
            </w:r>
            <w:r w:rsidR="008D524D">
              <w:rPr>
                <w:rFonts w:cs="Arial"/>
                <w:bCs/>
                <w:sz w:val="20"/>
                <w:szCs w:val="20"/>
              </w:rPr>
              <w:t>Progress</w:t>
            </w:r>
            <w:r>
              <w:rPr>
                <w:rFonts w:cs="Arial"/>
                <w:bCs/>
                <w:sz w:val="20"/>
                <w:szCs w:val="20"/>
              </w:rPr>
              <w:t xml:space="preserve">                        </w:t>
            </w:r>
            <w:r w:rsidR="008D524D">
              <w:rPr>
                <w:rFonts w:cs="Arial"/>
                <w:bCs/>
                <w:sz w:val="20"/>
                <w:szCs w:val="20"/>
              </w:rPr>
              <w:t>-6%</w:t>
            </w:r>
          </w:p>
          <w:p w14:paraId="5EEAD3DE" w14:textId="2746DDE2" w:rsidR="0008202A" w:rsidRDefault="008D524D" w:rsidP="00EC4AD9">
            <w:pPr>
              <w:rPr>
                <w:rFonts w:cs="Arial"/>
                <w:bCs/>
                <w:sz w:val="20"/>
                <w:szCs w:val="20"/>
              </w:rPr>
            </w:pPr>
            <w:r>
              <w:rPr>
                <w:rFonts w:cs="Arial"/>
                <w:bCs/>
                <w:sz w:val="20"/>
                <w:szCs w:val="20"/>
              </w:rPr>
              <w:t>-5%</w:t>
            </w:r>
          </w:p>
          <w:p w14:paraId="7989F9B5" w14:textId="77777777" w:rsidR="008D524D" w:rsidRDefault="008D524D" w:rsidP="00EC4AD9">
            <w:pPr>
              <w:rPr>
                <w:rFonts w:cs="Arial"/>
                <w:bCs/>
                <w:sz w:val="20"/>
                <w:szCs w:val="20"/>
              </w:rPr>
            </w:pPr>
            <w:r>
              <w:rPr>
                <w:rFonts w:cs="Arial"/>
                <w:bCs/>
                <w:sz w:val="20"/>
                <w:szCs w:val="20"/>
              </w:rPr>
              <w:t>-4%</w:t>
            </w:r>
          </w:p>
          <w:p w14:paraId="7B43D24E" w14:textId="77777777" w:rsidR="008D524D" w:rsidRDefault="008D524D" w:rsidP="00EC4AD9">
            <w:pPr>
              <w:rPr>
                <w:rFonts w:cs="Arial"/>
                <w:bCs/>
                <w:sz w:val="20"/>
                <w:szCs w:val="20"/>
              </w:rPr>
            </w:pPr>
            <w:r>
              <w:rPr>
                <w:rFonts w:cs="Arial"/>
                <w:bCs/>
                <w:sz w:val="20"/>
                <w:szCs w:val="20"/>
              </w:rPr>
              <w:t>-5%</w:t>
            </w:r>
          </w:p>
          <w:p w14:paraId="1A41E440" w14:textId="26F06162" w:rsidR="008D524D" w:rsidRPr="00094FE7" w:rsidRDefault="008D524D" w:rsidP="00EC4AD9">
            <w:pPr>
              <w:rPr>
                <w:rFonts w:cs="Arial"/>
                <w:bCs/>
                <w:sz w:val="20"/>
                <w:szCs w:val="20"/>
              </w:rPr>
            </w:pPr>
            <w:r>
              <w:rPr>
                <w:rFonts w:cs="Arial"/>
                <w:bCs/>
                <w:sz w:val="20"/>
                <w:szCs w:val="20"/>
              </w:rPr>
              <w:t>-4%</w:t>
            </w:r>
          </w:p>
        </w:tc>
      </w:tr>
      <w:tr w:rsidR="00186794" w:rsidRPr="00326C32" w14:paraId="04236963" w14:textId="77777777" w:rsidTr="00745C36">
        <w:trPr>
          <w:trHeight w:hRule="exact" w:val="340"/>
        </w:trPr>
        <w:tc>
          <w:tcPr>
            <w:tcW w:w="15420" w:type="dxa"/>
            <w:gridSpan w:val="12"/>
            <w:shd w:val="clear" w:color="auto" w:fill="CFDCE3"/>
            <w:tcMar>
              <w:top w:w="57" w:type="dxa"/>
              <w:bottom w:w="57" w:type="dxa"/>
            </w:tcMar>
          </w:tcPr>
          <w:p w14:paraId="260AB736" w14:textId="41828B05" w:rsidR="00186794" w:rsidRPr="00BF6B97" w:rsidRDefault="00186794" w:rsidP="00186794">
            <w:pPr>
              <w:pStyle w:val="ListParagraph"/>
              <w:numPr>
                <w:ilvl w:val="0"/>
                <w:numId w:val="4"/>
              </w:numPr>
              <w:spacing w:after="0" w:line="240" w:lineRule="auto"/>
              <w:rPr>
                <w:rFonts w:cs="Arial"/>
                <w:b/>
              </w:rPr>
            </w:pPr>
            <w:r w:rsidRPr="00BC071E">
              <w:rPr>
                <w:rFonts w:cs="Arial"/>
                <w:b/>
              </w:rPr>
              <w:t>Barriers to future attainment for pupil eligible for pupil premium funding in 201</w:t>
            </w:r>
            <w:r>
              <w:rPr>
                <w:rFonts w:cs="Arial"/>
                <w:b/>
              </w:rPr>
              <w:t>7</w:t>
            </w:r>
            <w:r w:rsidRPr="00BC071E">
              <w:rPr>
                <w:rFonts w:cs="Arial"/>
                <w:b/>
              </w:rPr>
              <w:t>-201</w:t>
            </w:r>
            <w:r>
              <w:rPr>
                <w:rFonts w:cs="Arial"/>
                <w:b/>
              </w:rPr>
              <w:t xml:space="preserve">8    </w:t>
            </w:r>
          </w:p>
        </w:tc>
      </w:tr>
      <w:tr w:rsidR="00186794" w:rsidRPr="00326C32" w14:paraId="70CFE992" w14:textId="77777777" w:rsidTr="00745C36">
        <w:trPr>
          <w:trHeight w:hRule="exact" w:val="432"/>
        </w:trPr>
        <w:tc>
          <w:tcPr>
            <w:tcW w:w="862" w:type="dxa"/>
            <w:tcMar>
              <w:top w:w="57" w:type="dxa"/>
              <w:bottom w:w="57" w:type="dxa"/>
            </w:tcMar>
          </w:tcPr>
          <w:p w14:paraId="5D8EBB7A" w14:textId="77777777" w:rsidR="00186794" w:rsidRPr="00D63758" w:rsidRDefault="00186794" w:rsidP="00EC4AD9">
            <w:pPr>
              <w:tabs>
                <w:tab w:val="left" w:pos="75"/>
              </w:tabs>
              <w:spacing w:after="0" w:line="240" w:lineRule="auto"/>
              <w:rPr>
                <w:rFonts w:cs="Arial"/>
                <w:b/>
              </w:rPr>
            </w:pPr>
            <w:r>
              <w:rPr>
                <w:rFonts w:cs="Arial"/>
                <w:b/>
              </w:rPr>
              <w:t>A.</w:t>
            </w:r>
          </w:p>
        </w:tc>
        <w:tc>
          <w:tcPr>
            <w:tcW w:w="14558" w:type="dxa"/>
            <w:gridSpan w:val="11"/>
          </w:tcPr>
          <w:p w14:paraId="47BB2038" w14:textId="68BB7FF4" w:rsidR="00186794" w:rsidRPr="00326C32" w:rsidRDefault="002D2423" w:rsidP="00EC4AD9">
            <w:pPr>
              <w:rPr>
                <w:rFonts w:cs="Arial"/>
              </w:rPr>
            </w:pPr>
            <w:r>
              <w:rPr>
                <w:rFonts w:cs="Arial"/>
              </w:rPr>
              <w:t>Poor literacy and numeracy skills that have not been identified or addressed at main stream schools.</w:t>
            </w:r>
          </w:p>
        </w:tc>
      </w:tr>
      <w:tr w:rsidR="00186794" w:rsidRPr="00326C32" w14:paraId="39E3A928" w14:textId="77777777" w:rsidTr="00745C36">
        <w:trPr>
          <w:trHeight w:hRule="exact" w:val="340"/>
        </w:trPr>
        <w:tc>
          <w:tcPr>
            <w:tcW w:w="862" w:type="dxa"/>
            <w:tcMar>
              <w:top w:w="57" w:type="dxa"/>
              <w:bottom w:w="57" w:type="dxa"/>
            </w:tcMar>
          </w:tcPr>
          <w:p w14:paraId="73406F16" w14:textId="77777777" w:rsidR="00186794" w:rsidRPr="00D63758" w:rsidRDefault="00186794" w:rsidP="00EC4AD9">
            <w:pPr>
              <w:tabs>
                <w:tab w:val="left" w:pos="75"/>
              </w:tabs>
              <w:spacing w:after="0" w:line="240" w:lineRule="auto"/>
              <w:rPr>
                <w:rFonts w:cs="Arial"/>
                <w:b/>
              </w:rPr>
            </w:pPr>
            <w:r>
              <w:rPr>
                <w:rFonts w:cs="Arial"/>
                <w:b/>
              </w:rPr>
              <w:t>B.</w:t>
            </w:r>
          </w:p>
        </w:tc>
        <w:tc>
          <w:tcPr>
            <w:tcW w:w="14558" w:type="dxa"/>
            <w:gridSpan w:val="11"/>
          </w:tcPr>
          <w:p w14:paraId="09F2924F" w14:textId="7F2587FF" w:rsidR="00186794" w:rsidRPr="00326C32" w:rsidRDefault="00186794" w:rsidP="00EC4AD9">
            <w:pPr>
              <w:rPr>
                <w:rFonts w:cs="Arial"/>
              </w:rPr>
            </w:pPr>
            <w:r>
              <w:rPr>
                <w:rFonts w:cs="Arial"/>
              </w:rPr>
              <w:t>S</w:t>
            </w:r>
            <w:r w:rsidR="002D2423">
              <w:rPr>
                <w:rFonts w:cs="Arial"/>
              </w:rPr>
              <w:t>ocial, emotional and mental health needs that have not been identified or addressed at main stream schools.</w:t>
            </w:r>
          </w:p>
        </w:tc>
      </w:tr>
      <w:tr w:rsidR="00186794" w:rsidRPr="00326C32" w14:paraId="07CCD1A1" w14:textId="77777777" w:rsidTr="00745C36">
        <w:trPr>
          <w:trHeight w:hRule="exact" w:val="340"/>
        </w:trPr>
        <w:tc>
          <w:tcPr>
            <w:tcW w:w="862" w:type="dxa"/>
            <w:tcMar>
              <w:top w:w="57" w:type="dxa"/>
              <w:bottom w:w="57" w:type="dxa"/>
            </w:tcMar>
          </w:tcPr>
          <w:p w14:paraId="6DDD2FCE" w14:textId="5964136E" w:rsidR="00186794" w:rsidRPr="00326C32" w:rsidRDefault="00683042" w:rsidP="00EC4AD9">
            <w:pPr>
              <w:tabs>
                <w:tab w:val="left" w:pos="60"/>
                <w:tab w:val="left" w:pos="284"/>
              </w:tabs>
              <w:rPr>
                <w:rFonts w:cs="Arial"/>
                <w:b/>
              </w:rPr>
            </w:pPr>
            <w:r>
              <w:rPr>
                <w:rFonts w:cs="Arial"/>
                <w:b/>
              </w:rPr>
              <w:t>C</w:t>
            </w:r>
            <w:r w:rsidR="00186794">
              <w:rPr>
                <w:rFonts w:cs="Arial"/>
                <w:b/>
              </w:rPr>
              <w:t>.</w:t>
            </w:r>
          </w:p>
        </w:tc>
        <w:tc>
          <w:tcPr>
            <w:tcW w:w="14558" w:type="dxa"/>
            <w:gridSpan w:val="11"/>
          </w:tcPr>
          <w:p w14:paraId="597FEE97" w14:textId="18934A64" w:rsidR="00186794" w:rsidRDefault="00186794" w:rsidP="00EC4AD9">
            <w:pPr>
              <w:rPr>
                <w:rFonts w:cs="Arial"/>
              </w:rPr>
            </w:pPr>
            <w:r>
              <w:rPr>
                <w:rFonts w:cs="Arial"/>
              </w:rPr>
              <w:t xml:space="preserve">An increasing number of </w:t>
            </w:r>
            <w:r w:rsidR="00CD503A">
              <w:rPr>
                <w:rFonts w:cs="Arial"/>
              </w:rPr>
              <w:t xml:space="preserve">pupils have </w:t>
            </w:r>
            <w:r w:rsidR="002D2423">
              <w:rPr>
                <w:rFonts w:cs="Arial"/>
              </w:rPr>
              <w:t>a poor attendance rate on arrival.</w:t>
            </w:r>
          </w:p>
          <w:p w14:paraId="1BF10155" w14:textId="77777777" w:rsidR="00186794" w:rsidRPr="00326C32" w:rsidRDefault="00186794" w:rsidP="00EC4AD9">
            <w:pPr>
              <w:rPr>
                <w:rFonts w:cs="Arial"/>
              </w:rPr>
            </w:pPr>
          </w:p>
        </w:tc>
      </w:tr>
      <w:tr w:rsidR="00186794" w:rsidRPr="00326C32" w14:paraId="3F9B31EF" w14:textId="77777777" w:rsidTr="00745C36">
        <w:trPr>
          <w:trHeight w:hRule="exact" w:val="340"/>
        </w:trPr>
        <w:tc>
          <w:tcPr>
            <w:tcW w:w="862" w:type="dxa"/>
            <w:tcMar>
              <w:top w:w="57" w:type="dxa"/>
              <w:bottom w:w="57" w:type="dxa"/>
            </w:tcMar>
          </w:tcPr>
          <w:p w14:paraId="5792C65C" w14:textId="3F63A716" w:rsidR="00186794" w:rsidRDefault="00683042" w:rsidP="00EC4AD9">
            <w:pPr>
              <w:tabs>
                <w:tab w:val="left" w:pos="60"/>
                <w:tab w:val="left" w:pos="284"/>
              </w:tabs>
              <w:rPr>
                <w:rFonts w:cs="Arial"/>
                <w:b/>
              </w:rPr>
            </w:pPr>
            <w:r>
              <w:rPr>
                <w:rFonts w:cs="Arial"/>
                <w:b/>
              </w:rPr>
              <w:t>D.</w:t>
            </w:r>
          </w:p>
        </w:tc>
        <w:tc>
          <w:tcPr>
            <w:tcW w:w="14558" w:type="dxa"/>
            <w:gridSpan w:val="11"/>
          </w:tcPr>
          <w:p w14:paraId="34D08C18" w14:textId="77777777" w:rsidR="00186794" w:rsidRDefault="00186794" w:rsidP="00EC4AD9">
            <w:pPr>
              <w:rPr>
                <w:rFonts w:cs="Arial"/>
              </w:rPr>
            </w:pPr>
            <w:r>
              <w:rPr>
                <w:rFonts w:cs="Arial"/>
              </w:rPr>
              <w:t>Low self-esteem and low aspirations of some pupil premium children.</w:t>
            </w:r>
          </w:p>
        </w:tc>
      </w:tr>
      <w:tr w:rsidR="002D2423" w:rsidRPr="00326C32" w14:paraId="77BE0563" w14:textId="77777777" w:rsidTr="00745C36">
        <w:trPr>
          <w:trHeight w:hRule="exact" w:val="720"/>
        </w:trPr>
        <w:tc>
          <w:tcPr>
            <w:tcW w:w="862" w:type="dxa"/>
            <w:tcMar>
              <w:top w:w="57" w:type="dxa"/>
              <w:bottom w:w="57" w:type="dxa"/>
            </w:tcMar>
          </w:tcPr>
          <w:p w14:paraId="216A12FC" w14:textId="1C58CB15" w:rsidR="002D2423" w:rsidRDefault="002D2423" w:rsidP="00EC4AD9">
            <w:pPr>
              <w:tabs>
                <w:tab w:val="left" w:pos="60"/>
                <w:tab w:val="left" w:pos="284"/>
              </w:tabs>
              <w:rPr>
                <w:rFonts w:cs="Arial"/>
                <w:b/>
              </w:rPr>
            </w:pPr>
            <w:r>
              <w:rPr>
                <w:rFonts w:cs="Arial"/>
                <w:b/>
              </w:rPr>
              <w:lastRenderedPageBreak/>
              <w:t>E.</w:t>
            </w:r>
          </w:p>
        </w:tc>
        <w:tc>
          <w:tcPr>
            <w:tcW w:w="14558" w:type="dxa"/>
            <w:gridSpan w:val="11"/>
          </w:tcPr>
          <w:p w14:paraId="7D671C85" w14:textId="36B63F87" w:rsidR="002D2423" w:rsidRDefault="002D2423" w:rsidP="00EC4AD9">
            <w:pPr>
              <w:rPr>
                <w:rFonts w:cs="Arial"/>
              </w:rPr>
            </w:pPr>
            <w:r>
              <w:rPr>
                <w:rFonts w:cs="Arial"/>
              </w:rPr>
              <w:t>Some parents have a low opinion of schools, are hard to reach and reluctant to engage and trust the PRU’s leadership team and teachers.</w:t>
            </w:r>
          </w:p>
        </w:tc>
      </w:tr>
      <w:tr w:rsidR="00683042" w:rsidRPr="00326C32" w14:paraId="4A03400D" w14:textId="77777777" w:rsidTr="00745C36">
        <w:trPr>
          <w:trHeight w:hRule="exact" w:val="340"/>
        </w:trPr>
        <w:tc>
          <w:tcPr>
            <w:tcW w:w="862" w:type="dxa"/>
            <w:tcMar>
              <w:top w:w="57" w:type="dxa"/>
              <w:bottom w:w="57" w:type="dxa"/>
            </w:tcMar>
          </w:tcPr>
          <w:p w14:paraId="1F6E5A60" w14:textId="0EB8F452" w:rsidR="00683042" w:rsidRDefault="002D2423" w:rsidP="00EC4AD9">
            <w:pPr>
              <w:tabs>
                <w:tab w:val="left" w:pos="60"/>
                <w:tab w:val="left" w:pos="284"/>
              </w:tabs>
              <w:rPr>
                <w:rFonts w:cs="Arial"/>
                <w:b/>
              </w:rPr>
            </w:pPr>
            <w:r>
              <w:rPr>
                <w:rFonts w:cs="Arial"/>
                <w:b/>
              </w:rPr>
              <w:t>F</w:t>
            </w:r>
            <w:r w:rsidR="00683042">
              <w:rPr>
                <w:rFonts w:cs="Arial"/>
                <w:b/>
              </w:rPr>
              <w:t>.</w:t>
            </w:r>
          </w:p>
        </w:tc>
        <w:tc>
          <w:tcPr>
            <w:tcW w:w="14558" w:type="dxa"/>
            <w:gridSpan w:val="11"/>
          </w:tcPr>
          <w:p w14:paraId="678DE7D2" w14:textId="65D2670A" w:rsidR="00683042" w:rsidRDefault="00683042" w:rsidP="00EC4AD9">
            <w:pPr>
              <w:rPr>
                <w:rFonts w:cs="Arial"/>
              </w:rPr>
            </w:pPr>
            <w:r>
              <w:rPr>
                <w:rFonts w:cs="Arial"/>
              </w:rPr>
              <w:t xml:space="preserve">The PRU does not receive the full amount of pupil premium funding that they should. </w:t>
            </w:r>
          </w:p>
        </w:tc>
      </w:tr>
    </w:tbl>
    <w:p w14:paraId="1345D63A" w14:textId="77777777" w:rsidR="0008202A" w:rsidRDefault="0008202A"/>
    <w:tbl>
      <w:tblPr>
        <w:tblStyle w:val="TableGrid"/>
        <w:tblW w:w="15565" w:type="dxa"/>
        <w:tblLayout w:type="fixed"/>
        <w:tblLook w:val="04A0" w:firstRow="1" w:lastRow="0" w:firstColumn="1" w:lastColumn="0" w:noHBand="0" w:noVBand="1"/>
      </w:tblPr>
      <w:tblGrid>
        <w:gridCol w:w="18"/>
        <w:gridCol w:w="657"/>
        <w:gridCol w:w="993"/>
        <w:gridCol w:w="60"/>
        <w:gridCol w:w="5827"/>
        <w:gridCol w:w="1440"/>
        <w:gridCol w:w="1800"/>
        <w:gridCol w:w="1080"/>
        <w:gridCol w:w="3690"/>
      </w:tblGrid>
      <w:tr w:rsidR="00186794" w:rsidRPr="00326C32" w14:paraId="7192CEEF" w14:textId="77777777" w:rsidTr="003144AD">
        <w:trPr>
          <w:trHeight w:hRule="exact" w:val="340"/>
        </w:trPr>
        <w:tc>
          <w:tcPr>
            <w:tcW w:w="15565" w:type="dxa"/>
            <w:gridSpan w:val="9"/>
            <w:shd w:val="clear" w:color="auto" w:fill="CFDCE3"/>
            <w:tcMar>
              <w:top w:w="57" w:type="dxa"/>
              <w:bottom w:w="57" w:type="dxa"/>
            </w:tcMar>
          </w:tcPr>
          <w:p w14:paraId="4A63CBEB" w14:textId="1B2B844D" w:rsidR="00186794" w:rsidRPr="00BC071E" w:rsidRDefault="00CD2792" w:rsidP="00EC4AD9">
            <w:pPr>
              <w:rPr>
                <w:rFonts w:cs="Arial"/>
                <w:b/>
              </w:rPr>
            </w:pPr>
            <w:r>
              <w:rPr>
                <w:rFonts w:cs="Arial"/>
                <w:b/>
              </w:rPr>
              <w:t>4</w:t>
            </w:r>
            <w:r w:rsidR="00186794">
              <w:rPr>
                <w:rFonts w:cs="Arial"/>
                <w:b/>
              </w:rPr>
              <w:t>.</w:t>
            </w:r>
            <w:r w:rsidR="00186794" w:rsidRPr="00BC071E">
              <w:rPr>
                <w:rFonts w:cs="Arial"/>
                <w:b/>
              </w:rPr>
              <w:t xml:space="preserve"> Outcomes and success criteria for summer 201</w:t>
            </w:r>
            <w:r w:rsidR="00186794">
              <w:rPr>
                <w:rFonts w:cs="Arial"/>
                <w:b/>
              </w:rPr>
              <w:t xml:space="preserve">8  </w:t>
            </w:r>
          </w:p>
        </w:tc>
      </w:tr>
      <w:tr w:rsidR="00186794" w:rsidRPr="00326C32" w14:paraId="2D290914" w14:textId="77777777" w:rsidTr="003144AD">
        <w:trPr>
          <w:trHeight w:hRule="exact" w:val="432"/>
        </w:trPr>
        <w:tc>
          <w:tcPr>
            <w:tcW w:w="675" w:type="dxa"/>
            <w:gridSpan w:val="2"/>
            <w:tcMar>
              <w:top w:w="57" w:type="dxa"/>
              <w:bottom w:w="57" w:type="dxa"/>
            </w:tcMar>
          </w:tcPr>
          <w:p w14:paraId="28199B7D" w14:textId="77777777" w:rsidR="00186794" w:rsidRPr="00326C32" w:rsidRDefault="00186794" w:rsidP="00186794">
            <w:pPr>
              <w:pStyle w:val="ListParagraph"/>
              <w:numPr>
                <w:ilvl w:val="0"/>
                <w:numId w:val="5"/>
              </w:numPr>
              <w:tabs>
                <w:tab w:val="left" w:pos="142"/>
              </w:tabs>
              <w:spacing w:after="0" w:line="240" w:lineRule="auto"/>
              <w:ind w:left="426"/>
              <w:contextualSpacing w:val="0"/>
              <w:jc w:val="both"/>
              <w:rPr>
                <w:rFonts w:cs="Arial"/>
                <w:b/>
              </w:rPr>
            </w:pPr>
          </w:p>
        </w:tc>
        <w:tc>
          <w:tcPr>
            <w:tcW w:w="14890" w:type="dxa"/>
            <w:gridSpan w:val="7"/>
            <w:tcMar>
              <w:top w:w="57" w:type="dxa"/>
              <w:bottom w:w="57" w:type="dxa"/>
            </w:tcMar>
          </w:tcPr>
          <w:p w14:paraId="317519F4" w14:textId="610F3F96" w:rsidR="003A4A8D" w:rsidRDefault="00683042" w:rsidP="00186794">
            <w:pPr>
              <w:rPr>
                <w:rFonts w:cs="Arial"/>
              </w:rPr>
            </w:pPr>
            <w:r>
              <w:rPr>
                <w:rFonts w:cs="Arial"/>
                <w:b/>
              </w:rPr>
              <w:t>Progress</w:t>
            </w:r>
            <w:r w:rsidR="003A4A8D">
              <w:rPr>
                <w:rFonts w:cs="Arial"/>
                <w:b/>
              </w:rPr>
              <w:t xml:space="preserve"> target</w:t>
            </w:r>
            <w:r>
              <w:rPr>
                <w:rFonts w:cs="Arial"/>
                <w:b/>
              </w:rPr>
              <w:t>:</w:t>
            </w:r>
            <w:r w:rsidR="003A4A8D">
              <w:rPr>
                <w:rFonts w:cs="Arial"/>
                <w:b/>
              </w:rPr>
              <w:t xml:space="preserve"> </w:t>
            </w:r>
            <w:r w:rsidR="00C148B1">
              <w:rPr>
                <w:rFonts w:cs="Arial"/>
              </w:rPr>
              <w:t>Pupils to make accelerated progress in</w:t>
            </w:r>
            <w:r w:rsidR="00413FA8">
              <w:rPr>
                <w:rFonts w:cs="Arial"/>
              </w:rPr>
              <w:t xml:space="preserve"> English (r</w:t>
            </w:r>
            <w:r w:rsidR="003A4A8D">
              <w:rPr>
                <w:rFonts w:cs="Arial"/>
              </w:rPr>
              <w:t>eading</w:t>
            </w:r>
            <w:r w:rsidR="00413FA8">
              <w:rPr>
                <w:rFonts w:cs="Arial"/>
              </w:rPr>
              <w:t xml:space="preserve"> &amp;</w:t>
            </w:r>
            <w:r w:rsidR="00C148B1">
              <w:rPr>
                <w:rFonts w:cs="Arial"/>
              </w:rPr>
              <w:t xml:space="preserve"> w</w:t>
            </w:r>
            <w:r w:rsidR="003A4A8D">
              <w:rPr>
                <w:rFonts w:cs="Arial"/>
              </w:rPr>
              <w:t>riting</w:t>
            </w:r>
            <w:r w:rsidR="00413FA8">
              <w:rPr>
                <w:rFonts w:cs="Arial"/>
              </w:rPr>
              <w:t>)</w:t>
            </w:r>
            <w:r w:rsidR="003A4A8D">
              <w:rPr>
                <w:rFonts w:cs="Arial"/>
              </w:rPr>
              <w:t xml:space="preserve"> </w:t>
            </w:r>
            <w:r w:rsidR="00C148B1">
              <w:rPr>
                <w:rFonts w:cs="Arial"/>
              </w:rPr>
              <w:t>and m</w:t>
            </w:r>
            <w:r w:rsidR="003A4A8D">
              <w:rPr>
                <w:rFonts w:cs="Arial"/>
              </w:rPr>
              <w:t>athematics</w:t>
            </w:r>
            <w:r w:rsidR="00C148B1">
              <w:rPr>
                <w:rFonts w:cs="Arial"/>
              </w:rPr>
              <w:t>.</w:t>
            </w:r>
            <w:r w:rsidR="003A4A8D">
              <w:rPr>
                <w:rFonts w:cs="Arial"/>
              </w:rPr>
              <w:t xml:space="preserve">                    </w:t>
            </w:r>
          </w:p>
          <w:p w14:paraId="796EDD34" w14:textId="2694B1C8" w:rsidR="00186794" w:rsidRPr="00326C32" w:rsidRDefault="00186794" w:rsidP="00186794">
            <w:pPr>
              <w:rPr>
                <w:rFonts w:cs="Arial"/>
              </w:rPr>
            </w:pPr>
            <w:r>
              <w:rPr>
                <w:rFonts w:cs="Arial"/>
              </w:rPr>
              <w:t xml:space="preserve">  </w:t>
            </w:r>
          </w:p>
        </w:tc>
      </w:tr>
      <w:tr w:rsidR="00186794" w:rsidRPr="00326C32" w14:paraId="1AA35244" w14:textId="77777777" w:rsidTr="003144AD">
        <w:trPr>
          <w:trHeight w:hRule="exact" w:val="432"/>
        </w:trPr>
        <w:tc>
          <w:tcPr>
            <w:tcW w:w="675" w:type="dxa"/>
            <w:gridSpan w:val="2"/>
            <w:tcMar>
              <w:top w:w="57" w:type="dxa"/>
              <w:bottom w:w="57" w:type="dxa"/>
            </w:tcMar>
          </w:tcPr>
          <w:p w14:paraId="1A4E2167" w14:textId="77777777" w:rsidR="00186794" w:rsidRPr="00326C32" w:rsidRDefault="00186794" w:rsidP="00186794">
            <w:pPr>
              <w:pStyle w:val="ListParagraph"/>
              <w:numPr>
                <w:ilvl w:val="0"/>
                <w:numId w:val="5"/>
              </w:numPr>
              <w:tabs>
                <w:tab w:val="left" w:pos="142"/>
              </w:tabs>
              <w:spacing w:after="0" w:line="240" w:lineRule="auto"/>
              <w:ind w:left="426"/>
              <w:contextualSpacing w:val="0"/>
              <w:jc w:val="both"/>
              <w:rPr>
                <w:rFonts w:cs="Arial"/>
                <w:b/>
              </w:rPr>
            </w:pPr>
          </w:p>
        </w:tc>
        <w:tc>
          <w:tcPr>
            <w:tcW w:w="14890" w:type="dxa"/>
            <w:gridSpan w:val="7"/>
            <w:tcMar>
              <w:top w:w="57" w:type="dxa"/>
              <w:bottom w:w="57" w:type="dxa"/>
            </w:tcMar>
          </w:tcPr>
          <w:p w14:paraId="42643DCA" w14:textId="0C5883F1" w:rsidR="00186794" w:rsidRPr="00326C32" w:rsidRDefault="00C148B1" w:rsidP="00EC4AD9">
            <w:pPr>
              <w:rPr>
                <w:rFonts w:cs="Arial"/>
              </w:rPr>
            </w:pPr>
            <w:r>
              <w:rPr>
                <w:rFonts w:cs="Arial"/>
                <w:b/>
              </w:rPr>
              <w:t>Provide focused, effective support to address each child’s social, emotional and mental health needs.</w:t>
            </w:r>
          </w:p>
        </w:tc>
      </w:tr>
      <w:tr w:rsidR="00AD697A" w:rsidRPr="00326C32" w14:paraId="2A0F560F" w14:textId="77777777" w:rsidTr="003144AD">
        <w:trPr>
          <w:trHeight w:hRule="exact" w:val="432"/>
        </w:trPr>
        <w:tc>
          <w:tcPr>
            <w:tcW w:w="675" w:type="dxa"/>
            <w:gridSpan w:val="2"/>
            <w:tcMar>
              <w:top w:w="57" w:type="dxa"/>
              <w:bottom w:w="57" w:type="dxa"/>
            </w:tcMar>
          </w:tcPr>
          <w:p w14:paraId="4BF91732" w14:textId="77777777" w:rsidR="00AD697A" w:rsidRPr="00326C32" w:rsidRDefault="00AD697A" w:rsidP="00186794">
            <w:pPr>
              <w:pStyle w:val="ListParagraph"/>
              <w:numPr>
                <w:ilvl w:val="0"/>
                <w:numId w:val="5"/>
              </w:numPr>
              <w:tabs>
                <w:tab w:val="left" w:pos="142"/>
              </w:tabs>
              <w:spacing w:after="0" w:line="240" w:lineRule="auto"/>
              <w:ind w:left="426"/>
              <w:contextualSpacing w:val="0"/>
              <w:jc w:val="both"/>
              <w:rPr>
                <w:rFonts w:cs="Arial"/>
                <w:b/>
              </w:rPr>
            </w:pPr>
          </w:p>
        </w:tc>
        <w:tc>
          <w:tcPr>
            <w:tcW w:w="14890" w:type="dxa"/>
            <w:gridSpan w:val="7"/>
            <w:tcMar>
              <w:top w:w="57" w:type="dxa"/>
              <w:bottom w:w="57" w:type="dxa"/>
            </w:tcMar>
          </w:tcPr>
          <w:p w14:paraId="2DFBA5AB" w14:textId="384C0280" w:rsidR="00AD697A" w:rsidRDefault="00AD697A" w:rsidP="00EC4AD9">
            <w:pPr>
              <w:rPr>
                <w:rFonts w:cs="Arial"/>
              </w:rPr>
            </w:pPr>
            <w:r w:rsidRPr="004035FF">
              <w:rPr>
                <w:rFonts w:cs="Arial"/>
                <w:b/>
              </w:rPr>
              <w:t>Attendance</w:t>
            </w:r>
            <w:r w:rsidR="00C148B1">
              <w:rPr>
                <w:rFonts w:cs="Arial"/>
                <w:b/>
              </w:rPr>
              <w:t xml:space="preserve">: </w:t>
            </w:r>
            <w:r w:rsidR="00C148B1" w:rsidRPr="00C148B1">
              <w:rPr>
                <w:rFonts w:cs="Arial"/>
              </w:rPr>
              <w:t>Every</w:t>
            </w:r>
            <w:r w:rsidRPr="00C148B1">
              <w:rPr>
                <w:rFonts w:cs="Arial"/>
              </w:rPr>
              <w:t xml:space="preserve"> </w:t>
            </w:r>
            <w:r w:rsidR="00C148B1">
              <w:rPr>
                <w:rFonts w:cs="Arial"/>
              </w:rPr>
              <w:t>pupil (</w:t>
            </w:r>
            <w:r>
              <w:rPr>
                <w:rFonts w:cs="Arial"/>
              </w:rPr>
              <w:t>pupil premium and non</w:t>
            </w:r>
            <w:r w:rsidR="004035FF">
              <w:rPr>
                <w:rFonts w:cs="Arial"/>
              </w:rPr>
              <w:t>-</w:t>
            </w:r>
            <w:r>
              <w:rPr>
                <w:rFonts w:cs="Arial"/>
              </w:rPr>
              <w:t>pupil premium</w:t>
            </w:r>
            <w:r w:rsidR="00C148B1">
              <w:rPr>
                <w:rFonts w:cs="Arial"/>
              </w:rPr>
              <w:t>)</w:t>
            </w:r>
            <w:r>
              <w:rPr>
                <w:rFonts w:cs="Arial"/>
              </w:rPr>
              <w:t xml:space="preserve"> </w:t>
            </w:r>
            <w:r w:rsidR="004035FF">
              <w:rPr>
                <w:rFonts w:cs="Arial"/>
              </w:rPr>
              <w:t xml:space="preserve">to improve </w:t>
            </w:r>
            <w:r w:rsidR="00C148B1">
              <w:rPr>
                <w:rFonts w:cs="Arial"/>
              </w:rPr>
              <w:t>their attendance rate.</w:t>
            </w:r>
          </w:p>
        </w:tc>
      </w:tr>
      <w:tr w:rsidR="00C148B1" w:rsidRPr="00326C32" w14:paraId="639330A1" w14:textId="77777777" w:rsidTr="003144AD">
        <w:trPr>
          <w:trHeight w:hRule="exact" w:val="432"/>
        </w:trPr>
        <w:tc>
          <w:tcPr>
            <w:tcW w:w="675" w:type="dxa"/>
            <w:gridSpan w:val="2"/>
            <w:tcMar>
              <w:top w:w="57" w:type="dxa"/>
              <w:bottom w:w="57" w:type="dxa"/>
            </w:tcMar>
          </w:tcPr>
          <w:p w14:paraId="436CE0B7" w14:textId="77777777" w:rsidR="00C148B1" w:rsidRPr="00326C32" w:rsidRDefault="00C148B1" w:rsidP="00186794">
            <w:pPr>
              <w:pStyle w:val="ListParagraph"/>
              <w:numPr>
                <w:ilvl w:val="0"/>
                <w:numId w:val="5"/>
              </w:numPr>
              <w:tabs>
                <w:tab w:val="left" w:pos="142"/>
              </w:tabs>
              <w:spacing w:after="0" w:line="240" w:lineRule="auto"/>
              <w:ind w:left="426"/>
              <w:contextualSpacing w:val="0"/>
              <w:jc w:val="both"/>
              <w:rPr>
                <w:rFonts w:cs="Arial"/>
                <w:b/>
              </w:rPr>
            </w:pPr>
          </w:p>
        </w:tc>
        <w:tc>
          <w:tcPr>
            <w:tcW w:w="14890" w:type="dxa"/>
            <w:gridSpan w:val="7"/>
            <w:tcMar>
              <w:top w:w="57" w:type="dxa"/>
              <w:bottom w:w="57" w:type="dxa"/>
            </w:tcMar>
          </w:tcPr>
          <w:p w14:paraId="42F59CF5" w14:textId="75AB045E" w:rsidR="00C148B1" w:rsidRPr="004035FF" w:rsidRDefault="00C148B1" w:rsidP="00EC4AD9">
            <w:pPr>
              <w:rPr>
                <w:rFonts w:cs="Arial"/>
                <w:b/>
              </w:rPr>
            </w:pPr>
            <w:r>
              <w:rPr>
                <w:rFonts w:cs="Arial"/>
                <w:b/>
              </w:rPr>
              <w:t xml:space="preserve">Provide a broad and balanced curriculum that enables the PRU to achieve outcomes A, B and C. </w:t>
            </w:r>
          </w:p>
        </w:tc>
      </w:tr>
      <w:tr w:rsidR="00285DF4" w14:paraId="6BF8FDC6" w14:textId="77777777" w:rsidTr="003144AD">
        <w:trPr>
          <w:gridBefore w:val="1"/>
          <w:wBefore w:w="18" w:type="dxa"/>
          <w:trHeight w:val="357"/>
        </w:trPr>
        <w:tc>
          <w:tcPr>
            <w:tcW w:w="15547" w:type="dxa"/>
            <w:gridSpan w:val="8"/>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3FE26993" w14:textId="77777777" w:rsidR="00285DF4" w:rsidRDefault="00285DF4">
            <w:pPr>
              <w:spacing w:after="0" w:line="240" w:lineRule="auto"/>
              <w:rPr>
                <w:rFonts w:cs="Arial"/>
                <w:b/>
                <w:sz w:val="22"/>
                <w:szCs w:val="22"/>
              </w:rPr>
            </w:pPr>
            <w:r>
              <w:rPr>
                <w:rFonts w:cs="Arial"/>
                <w:b/>
                <w:sz w:val="22"/>
                <w:szCs w:val="22"/>
                <w:shd w:val="clear" w:color="auto" w:fill="C6D9F1" w:themeFill="text2" w:themeFillTint="33"/>
              </w:rPr>
              <w:t>5. Planned expenditure 2017-2018</w:t>
            </w:r>
            <w:r>
              <w:rPr>
                <w:rFonts w:cs="Arial"/>
                <w:b/>
                <w:sz w:val="22"/>
                <w:szCs w:val="22"/>
              </w:rPr>
              <w:t xml:space="preserve">                               </w:t>
            </w:r>
          </w:p>
        </w:tc>
      </w:tr>
      <w:tr w:rsidR="00285DF4" w14:paraId="27237BFC" w14:textId="77777777" w:rsidTr="003144AD">
        <w:trPr>
          <w:gridBefore w:val="1"/>
          <w:wBefore w:w="18" w:type="dxa"/>
          <w:trHeight w:val="357"/>
        </w:trPr>
        <w:tc>
          <w:tcPr>
            <w:tcW w:w="15547"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14:paraId="4A2C78CF" w14:textId="0A0CB70B" w:rsidR="00285DF4" w:rsidRDefault="00285DF4" w:rsidP="00285DF4">
            <w:pPr>
              <w:pStyle w:val="ListParagraph"/>
              <w:numPr>
                <w:ilvl w:val="0"/>
                <w:numId w:val="13"/>
              </w:numPr>
              <w:spacing w:after="0" w:line="240" w:lineRule="auto"/>
              <w:ind w:left="426" w:hanging="142"/>
              <w:rPr>
                <w:rFonts w:cs="Arial"/>
                <w:b/>
                <w:sz w:val="22"/>
                <w:szCs w:val="22"/>
              </w:rPr>
            </w:pPr>
            <w:r>
              <w:rPr>
                <w:rFonts w:cs="Arial"/>
                <w:b/>
                <w:sz w:val="22"/>
                <w:szCs w:val="22"/>
              </w:rPr>
              <w:t>Strengthen the quality of teaching.                                                                                            Total budgeted cost =</w:t>
            </w:r>
            <w:r w:rsidR="00323768">
              <w:rPr>
                <w:rFonts w:cs="Arial"/>
                <w:b/>
                <w:sz w:val="22"/>
                <w:szCs w:val="22"/>
              </w:rPr>
              <w:t>From main school budget</w:t>
            </w:r>
            <w:r>
              <w:rPr>
                <w:rFonts w:cs="Arial"/>
                <w:b/>
                <w:sz w:val="22"/>
                <w:szCs w:val="22"/>
              </w:rPr>
              <w:t xml:space="preserve">                                                </w:t>
            </w:r>
          </w:p>
        </w:tc>
      </w:tr>
      <w:tr w:rsidR="00285DF4" w14:paraId="7A9F9C26" w14:textId="77777777" w:rsidTr="008D524D">
        <w:trPr>
          <w:gridBefore w:val="1"/>
          <w:wBefore w:w="18" w:type="dxa"/>
          <w:trHeight w:hRule="exact" w:val="1376"/>
        </w:trPr>
        <w:tc>
          <w:tcPr>
            <w:tcW w:w="171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75843C6" w14:textId="77777777" w:rsidR="00285DF4" w:rsidRDefault="00285DF4">
            <w:pPr>
              <w:spacing w:after="0"/>
              <w:rPr>
                <w:rFonts w:cs="Arial"/>
                <w:b/>
                <w:sz w:val="22"/>
                <w:szCs w:val="22"/>
              </w:rPr>
            </w:pPr>
            <w:r>
              <w:rPr>
                <w:rFonts w:cs="Arial"/>
                <w:b/>
                <w:sz w:val="22"/>
                <w:szCs w:val="22"/>
              </w:rPr>
              <w:t>Desired outcomes &amp; success criteria</w:t>
            </w:r>
          </w:p>
        </w:tc>
        <w:tc>
          <w:tcPr>
            <w:tcW w:w="5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02CB283" w14:textId="77777777" w:rsidR="00285DF4" w:rsidRDefault="00285DF4">
            <w:pPr>
              <w:spacing w:after="0"/>
              <w:rPr>
                <w:rFonts w:cs="Arial"/>
                <w:b/>
                <w:sz w:val="22"/>
                <w:szCs w:val="22"/>
              </w:rPr>
            </w:pPr>
            <w:r>
              <w:rPr>
                <w:rFonts w:cs="Arial"/>
                <w:b/>
                <w:sz w:val="22"/>
                <w:szCs w:val="22"/>
              </w:rPr>
              <w:t>Actions</w:t>
            </w:r>
          </w:p>
        </w:tc>
        <w:tc>
          <w:tcPr>
            <w:tcW w:w="14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DC90C2E" w14:textId="77777777" w:rsidR="00285DF4" w:rsidRDefault="00285DF4">
            <w:pPr>
              <w:spacing w:after="0"/>
              <w:rPr>
                <w:rFonts w:cs="Arial"/>
                <w:b/>
                <w:sz w:val="18"/>
                <w:szCs w:val="18"/>
              </w:rPr>
            </w:pPr>
            <w:r>
              <w:rPr>
                <w:rFonts w:cs="Arial"/>
                <w:b/>
                <w:sz w:val="18"/>
                <w:szCs w:val="18"/>
              </w:rPr>
              <w:t>What is the evidence and rationale for this choice?</w:t>
            </w:r>
          </w:p>
        </w:tc>
        <w:tc>
          <w:tcPr>
            <w:tcW w:w="18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4E50A37" w14:textId="77777777" w:rsidR="00285DF4" w:rsidRDefault="00285DF4">
            <w:pPr>
              <w:spacing w:after="0"/>
              <w:rPr>
                <w:rFonts w:cs="Arial"/>
                <w:b/>
                <w:sz w:val="22"/>
                <w:szCs w:val="22"/>
              </w:rPr>
            </w:pPr>
            <w:r>
              <w:rPr>
                <w:rFonts w:cs="Arial"/>
                <w:b/>
                <w:sz w:val="18"/>
                <w:szCs w:val="18"/>
              </w:rPr>
              <w:t>How will you ensure it is implemented</w:t>
            </w:r>
            <w:r>
              <w:rPr>
                <w:rFonts w:cs="Arial"/>
                <w:b/>
                <w:sz w:val="22"/>
                <w:szCs w:val="22"/>
              </w:rPr>
              <w:t xml:space="preserve"> </w:t>
            </w:r>
            <w:r>
              <w:rPr>
                <w:rFonts w:cs="Arial"/>
                <w:b/>
                <w:sz w:val="18"/>
                <w:szCs w:val="18"/>
              </w:rPr>
              <w:t>well?</w:t>
            </w:r>
          </w:p>
        </w:tc>
        <w:tc>
          <w:tcPr>
            <w:tcW w:w="1080" w:type="dxa"/>
            <w:tcBorders>
              <w:top w:val="single" w:sz="4" w:space="0" w:color="auto"/>
              <w:left w:val="single" w:sz="4" w:space="0" w:color="auto"/>
              <w:bottom w:val="single" w:sz="4" w:space="0" w:color="auto"/>
              <w:right w:val="single" w:sz="4" w:space="0" w:color="auto"/>
            </w:tcBorders>
            <w:hideMark/>
          </w:tcPr>
          <w:p w14:paraId="41C5C116" w14:textId="77777777" w:rsidR="00285DF4" w:rsidRDefault="00285DF4">
            <w:pPr>
              <w:spacing w:after="0"/>
              <w:rPr>
                <w:rFonts w:cs="Arial"/>
                <w:b/>
                <w:sz w:val="22"/>
                <w:szCs w:val="22"/>
              </w:rPr>
            </w:pPr>
            <w:r>
              <w:rPr>
                <w:rFonts w:cs="Arial"/>
                <w:b/>
                <w:sz w:val="22"/>
                <w:szCs w:val="22"/>
              </w:rPr>
              <w:t>Staff lead</w:t>
            </w:r>
          </w:p>
        </w:tc>
        <w:tc>
          <w:tcPr>
            <w:tcW w:w="3690" w:type="dxa"/>
            <w:tcBorders>
              <w:top w:val="single" w:sz="4" w:space="0" w:color="auto"/>
              <w:left w:val="single" w:sz="4" w:space="0" w:color="auto"/>
              <w:bottom w:val="single" w:sz="4" w:space="0" w:color="auto"/>
              <w:right w:val="single" w:sz="4" w:space="0" w:color="auto"/>
            </w:tcBorders>
            <w:hideMark/>
          </w:tcPr>
          <w:p w14:paraId="2E602D0B" w14:textId="77777777" w:rsidR="00285DF4" w:rsidRDefault="00285DF4">
            <w:pPr>
              <w:spacing w:after="0"/>
              <w:rPr>
                <w:rFonts w:cs="Arial"/>
                <w:b/>
                <w:sz w:val="22"/>
                <w:szCs w:val="22"/>
              </w:rPr>
            </w:pPr>
            <w:r>
              <w:rPr>
                <w:rFonts w:cs="Arial"/>
                <w:b/>
                <w:sz w:val="22"/>
                <w:szCs w:val="22"/>
              </w:rPr>
              <w:t>Impact so far</w:t>
            </w:r>
          </w:p>
          <w:p w14:paraId="68AAC531" w14:textId="77777777" w:rsidR="00551482" w:rsidRDefault="00551482">
            <w:pPr>
              <w:spacing w:after="0"/>
              <w:rPr>
                <w:rFonts w:cs="Arial"/>
                <w:sz w:val="18"/>
                <w:szCs w:val="18"/>
              </w:rPr>
            </w:pPr>
            <w:r>
              <w:rPr>
                <w:rFonts w:cs="Arial"/>
                <w:sz w:val="18"/>
                <w:szCs w:val="18"/>
              </w:rPr>
              <w:t>Lower school = Years 2 to 6</w:t>
            </w:r>
          </w:p>
          <w:p w14:paraId="5A8D526A" w14:textId="2887FE87" w:rsidR="00551482" w:rsidRPr="00551482" w:rsidRDefault="00551482">
            <w:pPr>
              <w:spacing w:after="0"/>
              <w:rPr>
                <w:rFonts w:cs="Arial"/>
                <w:sz w:val="18"/>
                <w:szCs w:val="18"/>
              </w:rPr>
            </w:pPr>
            <w:r>
              <w:rPr>
                <w:rFonts w:cs="Arial"/>
                <w:sz w:val="18"/>
                <w:szCs w:val="18"/>
              </w:rPr>
              <w:t>Upper school = Years 7-9</w:t>
            </w:r>
          </w:p>
        </w:tc>
      </w:tr>
      <w:tr w:rsidR="00285DF4" w:rsidRPr="00285DF4" w14:paraId="21FE96DC" w14:textId="77777777" w:rsidTr="003144AD">
        <w:trPr>
          <w:gridBefore w:val="1"/>
          <w:wBefore w:w="18" w:type="dxa"/>
          <w:trHeight w:hRule="exact" w:val="5040"/>
        </w:trPr>
        <w:tc>
          <w:tcPr>
            <w:tcW w:w="171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836505E" w14:textId="77777777" w:rsidR="00285DF4" w:rsidRPr="00285DF4" w:rsidRDefault="00285DF4">
            <w:pPr>
              <w:spacing w:after="0"/>
              <w:rPr>
                <w:rFonts w:cs="Arial"/>
                <w:b/>
                <w:sz w:val="20"/>
                <w:szCs w:val="20"/>
              </w:rPr>
            </w:pPr>
            <w:r w:rsidRPr="00285DF4">
              <w:rPr>
                <w:rFonts w:cs="Arial"/>
                <w:b/>
                <w:sz w:val="20"/>
                <w:szCs w:val="20"/>
              </w:rPr>
              <w:lastRenderedPageBreak/>
              <w:t>1) Ensure all teachers and teaching assistants have high expectations about the progress and attainment of pupil premium children, so they stretch and challenge them appropriately.</w:t>
            </w:r>
          </w:p>
        </w:tc>
        <w:tc>
          <w:tcPr>
            <w:tcW w:w="5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6B61C03" w14:textId="00E18EFD" w:rsidR="00285DF4" w:rsidRPr="00285DF4" w:rsidRDefault="00285DF4" w:rsidP="00285DF4">
            <w:pPr>
              <w:pStyle w:val="ListParagraph"/>
              <w:numPr>
                <w:ilvl w:val="0"/>
                <w:numId w:val="14"/>
              </w:numPr>
              <w:spacing w:after="0"/>
              <w:rPr>
                <w:rFonts w:cs="Arial"/>
                <w:sz w:val="20"/>
                <w:szCs w:val="20"/>
              </w:rPr>
            </w:pPr>
            <w:r w:rsidRPr="00285DF4">
              <w:rPr>
                <w:rFonts w:cs="Arial"/>
                <w:sz w:val="20"/>
                <w:szCs w:val="20"/>
              </w:rPr>
              <w:t xml:space="preserve">All teachers to </w:t>
            </w:r>
            <w:r w:rsidR="00C148B1">
              <w:rPr>
                <w:rFonts w:cs="Arial"/>
                <w:sz w:val="20"/>
                <w:szCs w:val="20"/>
              </w:rPr>
              <w:t>use all available information on each pupil premium child to inform their planning, teaching and personalised support for them in lessons.</w:t>
            </w:r>
          </w:p>
          <w:p w14:paraId="42BD0F60" w14:textId="4FAF5EF6" w:rsidR="00285DF4" w:rsidRPr="00285DF4" w:rsidRDefault="00285DF4" w:rsidP="00285DF4">
            <w:pPr>
              <w:pStyle w:val="ListParagraph"/>
              <w:numPr>
                <w:ilvl w:val="0"/>
                <w:numId w:val="14"/>
              </w:numPr>
              <w:spacing w:after="0"/>
              <w:rPr>
                <w:rFonts w:cs="Arial"/>
                <w:sz w:val="20"/>
                <w:szCs w:val="20"/>
              </w:rPr>
            </w:pPr>
            <w:r w:rsidRPr="00285DF4">
              <w:rPr>
                <w:rFonts w:cs="Arial"/>
                <w:sz w:val="20"/>
                <w:szCs w:val="20"/>
              </w:rPr>
              <w:t xml:space="preserve">All staff to ensure they are effectively using gap analysis to identify gaps in learning that need addressing and closely track progress. </w:t>
            </w:r>
          </w:p>
          <w:p w14:paraId="6A03BB40" w14:textId="77777777" w:rsidR="00285DF4" w:rsidRPr="00285DF4" w:rsidRDefault="00285DF4" w:rsidP="00285DF4">
            <w:pPr>
              <w:pStyle w:val="ListParagraph"/>
              <w:numPr>
                <w:ilvl w:val="0"/>
                <w:numId w:val="14"/>
              </w:numPr>
              <w:spacing w:after="0"/>
              <w:rPr>
                <w:rFonts w:cs="Arial"/>
                <w:sz w:val="20"/>
                <w:szCs w:val="20"/>
              </w:rPr>
            </w:pPr>
            <w:r w:rsidRPr="00285DF4">
              <w:rPr>
                <w:rFonts w:cs="Arial"/>
                <w:sz w:val="20"/>
                <w:szCs w:val="20"/>
              </w:rPr>
              <w:t>CPD on needs/support of pupil premium children and what good/outstanding lesson planning looks like.</w:t>
            </w:r>
          </w:p>
          <w:p w14:paraId="2C337D3D" w14:textId="1B832303" w:rsidR="00285DF4" w:rsidRPr="00285DF4" w:rsidRDefault="00285DF4" w:rsidP="00285DF4">
            <w:pPr>
              <w:pStyle w:val="ListParagraph"/>
              <w:numPr>
                <w:ilvl w:val="0"/>
                <w:numId w:val="14"/>
              </w:numPr>
              <w:spacing w:after="0"/>
              <w:rPr>
                <w:rFonts w:cs="Arial"/>
                <w:sz w:val="20"/>
                <w:szCs w:val="20"/>
              </w:rPr>
            </w:pPr>
            <w:r w:rsidRPr="00285DF4">
              <w:rPr>
                <w:rFonts w:cs="Arial"/>
                <w:sz w:val="20"/>
                <w:szCs w:val="20"/>
              </w:rPr>
              <w:t>Lesson and intervention observations specifically focus on stretch/challenge for PP children.</w:t>
            </w:r>
          </w:p>
          <w:p w14:paraId="4E5851B8" w14:textId="4CBCA341" w:rsidR="00285DF4" w:rsidRDefault="00285DF4" w:rsidP="00285DF4">
            <w:pPr>
              <w:pStyle w:val="ListParagraph"/>
              <w:numPr>
                <w:ilvl w:val="0"/>
                <w:numId w:val="14"/>
              </w:numPr>
              <w:spacing w:after="0"/>
              <w:rPr>
                <w:rFonts w:cs="Arial"/>
                <w:sz w:val="20"/>
                <w:szCs w:val="20"/>
              </w:rPr>
            </w:pPr>
            <w:r w:rsidRPr="00285DF4">
              <w:rPr>
                <w:rFonts w:cs="Arial"/>
                <w:sz w:val="20"/>
                <w:szCs w:val="20"/>
              </w:rPr>
              <w:t>SLT/subject leaders to QA lesson planning to make sure tasks are matched to ability and are challenging.</w:t>
            </w:r>
          </w:p>
          <w:p w14:paraId="7BCFD977" w14:textId="6170EE51" w:rsidR="00745C36" w:rsidRPr="00285DF4" w:rsidRDefault="00745C36" w:rsidP="00285DF4">
            <w:pPr>
              <w:pStyle w:val="ListParagraph"/>
              <w:numPr>
                <w:ilvl w:val="0"/>
                <w:numId w:val="14"/>
              </w:numPr>
              <w:spacing w:after="0"/>
              <w:rPr>
                <w:rFonts w:cs="Arial"/>
                <w:sz w:val="20"/>
                <w:szCs w:val="20"/>
              </w:rPr>
            </w:pPr>
            <w:r>
              <w:rPr>
                <w:rFonts w:cs="Arial"/>
                <w:sz w:val="20"/>
                <w:szCs w:val="20"/>
              </w:rPr>
              <w:t xml:space="preserve">Appoint </w:t>
            </w:r>
            <w:r w:rsidR="00323768">
              <w:rPr>
                <w:rFonts w:cs="Arial"/>
                <w:sz w:val="20"/>
                <w:szCs w:val="20"/>
              </w:rPr>
              <w:t>5</w:t>
            </w:r>
            <w:r>
              <w:rPr>
                <w:rFonts w:cs="Arial"/>
                <w:sz w:val="20"/>
                <w:szCs w:val="20"/>
              </w:rPr>
              <w:t xml:space="preserve"> new teaching assistants with appropriate levels of skills and experience to proactively support teaching, learning and deliver structured interventions in classrooms and outdoor learning areas. Also provide INSET to address any gaps in their skills</w:t>
            </w:r>
            <w:r w:rsidR="00551482">
              <w:rPr>
                <w:rFonts w:cs="Arial"/>
                <w:sz w:val="20"/>
                <w:szCs w:val="20"/>
              </w:rPr>
              <w:t xml:space="preserve"> and those of our current teaching assistants</w:t>
            </w:r>
            <w:r>
              <w:rPr>
                <w:rFonts w:cs="Arial"/>
                <w:sz w:val="20"/>
                <w:szCs w:val="20"/>
              </w:rPr>
              <w:t xml:space="preserve">. </w:t>
            </w:r>
          </w:p>
          <w:p w14:paraId="2D43E167" w14:textId="77777777" w:rsidR="00285DF4" w:rsidRPr="00285DF4" w:rsidRDefault="00285DF4">
            <w:pPr>
              <w:pStyle w:val="ListParagraph"/>
              <w:numPr>
                <w:ilvl w:val="0"/>
                <w:numId w:val="0"/>
              </w:numPr>
              <w:spacing w:after="0"/>
              <w:ind w:left="720"/>
              <w:rPr>
                <w:rFonts w:cs="Arial"/>
                <w:sz w:val="20"/>
                <w:szCs w:val="20"/>
              </w:rPr>
            </w:pPr>
          </w:p>
          <w:p w14:paraId="202AF2EE" w14:textId="77777777" w:rsidR="00285DF4" w:rsidRPr="00285DF4" w:rsidRDefault="00285DF4">
            <w:pPr>
              <w:pStyle w:val="ListParagraph"/>
              <w:numPr>
                <w:ilvl w:val="0"/>
                <w:numId w:val="0"/>
              </w:numPr>
              <w:spacing w:after="0"/>
              <w:ind w:left="720"/>
              <w:rPr>
                <w:rFonts w:cs="Arial"/>
                <w:sz w:val="20"/>
                <w:szCs w:val="20"/>
              </w:rPr>
            </w:pPr>
          </w:p>
          <w:p w14:paraId="2AB64504" w14:textId="77777777" w:rsidR="00285DF4" w:rsidRPr="00285DF4" w:rsidRDefault="00285DF4">
            <w:pPr>
              <w:pStyle w:val="ListParagraph"/>
              <w:numPr>
                <w:ilvl w:val="0"/>
                <w:numId w:val="0"/>
              </w:numPr>
              <w:spacing w:after="0"/>
              <w:ind w:left="720"/>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D8278E8" w14:textId="5BD122A5" w:rsidR="00285DF4" w:rsidRPr="00551482" w:rsidRDefault="00285DF4">
            <w:pPr>
              <w:spacing w:after="0"/>
              <w:rPr>
                <w:rFonts w:cs="Arial"/>
                <w:sz w:val="18"/>
                <w:szCs w:val="18"/>
              </w:rPr>
            </w:pPr>
            <w:r w:rsidRPr="00551482">
              <w:rPr>
                <w:rFonts w:cs="Arial"/>
                <w:sz w:val="18"/>
                <w:szCs w:val="18"/>
              </w:rPr>
              <w:t xml:space="preserve">Disadvantaged outcomes are </w:t>
            </w:r>
            <w:r w:rsidR="00745C36" w:rsidRPr="00551482">
              <w:rPr>
                <w:rFonts w:cs="Arial"/>
                <w:sz w:val="18"/>
                <w:szCs w:val="18"/>
              </w:rPr>
              <w:t>lower than those for non-disadvantaged pupils.</w:t>
            </w:r>
          </w:p>
        </w:tc>
        <w:tc>
          <w:tcPr>
            <w:tcW w:w="18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1651694" w14:textId="2F420B8E" w:rsidR="00285DF4" w:rsidRPr="00551482" w:rsidRDefault="00551482" w:rsidP="00285DF4">
            <w:pPr>
              <w:pStyle w:val="ListParagraph"/>
              <w:numPr>
                <w:ilvl w:val="0"/>
                <w:numId w:val="15"/>
              </w:numPr>
              <w:spacing w:after="0"/>
              <w:rPr>
                <w:rFonts w:cs="Arial"/>
                <w:sz w:val="18"/>
                <w:szCs w:val="18"/>
              </w:rPr>
            </w:pPr>
            <w:r w:rsidRPr="00551482">
              <w:rPr>
                <w:rFonts w:cs="Arial"/>
                <w:sz w:val="18"/>
                <w:szCs w:val="18"/>
              </w:rPr>
              <w:t>Lesson observations</w:t>
            </w:r>
          </w:p>
          <w:p w14:paraId="13C21A82" w14:textId="705D3334" w:rsidR="00551482" w:rsidRPr="00551482" w:rsidRDefault="00551482" w:rsidP="00285DF4">
            <w:pPr>
              <w:pStyle w:val="ListParagraph"/>
              <w:numPr>
                <w:ilvl w:val="0"/>
                <w:numId w:val="15"/>
              </w:numPr>
              <w:spacing w:after="0"/>
              <w:rPr>
                <w:rFonts w:cs="Arial"/>
                <w:sz w:val="18"/>
                <w:szCs w:val="18"/>
              </w:rPr>
            </w:pPr>
            <w:r w:rsidRPr="00551482">
              <w:rPr>
                <w:rFonts w:cs="Arial"/>
                <w:sz w:val="18"/>
                <w:szCs w:val="18"/>
              </w:rPr>
              <w:t xml:space="preserve">Book </w:t>
            </w:r>
            <w:proofErr w:type="spellStart"/>
            <w:r w:rsidRPr="00551482">
              <w:rPr>
                <w:rFonts w:cs="Arial"/>
                <w:sz w:val="18"/>
                <w:szCs w:val="18"/>
              </w:rPr>
              <w:t>scritinies</w:t>
            </w:r>
            <w:proofErr w:type="spellEnd"/>
          </w:p>
          <w:p w14:paraId="1E1FEB62" w14:textId="4D721D3F" w:rsidR="00285DF4" w:rsidRPr="00551482" w:rsidRDefault="00296110" w:rsidP="00285DF4">
            <w:pPr>
              <w:pStyle w:val="ListParagraph"/>
              <w:numPr>
                <w:ilvl w:val="0"/>
                <w:numId w:val="15"/>
              </w:numPr>
              <w:spacing w:after="0"/>
              <w:rPr>
                <w:rFonts w:cs="Arial"/>
                <w:sz w:val="18"/>
                <w:szCs w:val="18"/>
              </w:rPr>
            </w:pPr>
            <w:r w:rsidRPr="00551482">
              <w:rPr>
                <w:rFonts w:cs="Arial"/>
                <w:sz w:val="18"/>
                <w:szCs w:val="18"/>
              </w:rPr>
              <w:t>P</w:t>
            </w:r>
            <w:r w:rsidR="00745C36" w:rsidRPr="00551482">
              <w:rPr>
                <w:rFonts w:cs="Arial"/>
                <w:sz w:val="18"/>
                <w:szCs w:val="18"/>
              </w:rPr>
              <w:t>rogress tracking</w:t>
            </w:r>
            <w:r w:rsidRPr="00551482">
              <w:rPr>
                <w:rFonts w:cs="Arial"/>
                <w:sz w:val="18"/>
                <w:szCs w:val="18"/>
              </w:rPr>
              <w:t xml:space="preserve"> every 2 weeks.</w:t>
            </w:r>
          </w:p>
          <w:p w14:paraId="769D4E60" w14:textId="546559A1" w:rsidR="00745C36" w:rsidRPr="00551482" w:rsidRDefault="00745C36" w:rsidP="00285DF4">
            <w:pPr>
              <w:pStyle w:val="ListParagraph"/>
              <w:numPr>
                <w:ilvl w:val="0"/>
                <w:numId w:val="15"/>
              </w:numPr>
              <w:spacing w:after="0"/>
              <w:rPr>
                <w:rFonts w:cs="Arial"/>
                <w:sz w:val="18"/>
                <w:szCs w:val="18"/>
              </w:rPr>
            </w:pPr>
            <w:r w:rsidRPr="00551482">
              <w:rPr>
                <w:rFonts w:cs="Arial"/>
                <w:sz w:val="18"/>
                <w:szCs w:val="18"/>
              </w:rPr>
              <w:t>Performance reviews –our keeping in touch meetings.</w:t>
            </w:r>
          </w:p>
          <w:p w14:paraId="535304D8" w14:textId="2636DC93" w:rsidR="00285DF4" w:rsidRPr="00285DF4" w:rsidRDefault="00296110" w:rsidP="00296110">
            <w:pPr>
              <w:pStyle w:val="ListParagraph"/>
              <w:numPr>
                <w:ilvl w:val="0"/>
                <w:numId w:val="15"/>
              </w:numPr>
              <w:spacing w:after="0"/>
              <w:rPr>
                <w:rFonts w:cs="Arial"/>
                <w:sz w:val="20"/>
                <w:szCs w:val="20"/>
              </w:rPr>
            </w:pPr>
            <w:r w:rsidRPr="00551482">
              <w:rPr>
                <w:rFonts w:cs="Arial"/>
                <w:sz w:val="18"/>
                <w:szCs w:val="18"/>
              </w:rPr>
              <w:t>Fortnightly school improvement clinics to improve teaching and learning.</w:t>
            </w:r>
          </w:p>
        </w:tc>
        <w:tc>
          <w:tcPr>
            <w:tcW w:w="1080" w:type="dxa"/>
            <w:tcBorders>
              <w:top w:val="single" w:sz="4" w:space="0" w:color="auto"/>
              <w:left w:val="single" w:sz="4" w:space="0" w:color="auto"/>
              <w:bottom w:val="single" w:sz="4" w:space="0" w:color="auto"/>
              <w:right w:val="single" w:sz="4" w:space="0" w:color="auto"/>
            </w:tcBorders>
            <w:hideMark/>
          </w:tcPr>
          <w:p w14:paraId="32EDBA3F" w14:textId="3BF06DFD" w:rsidR="00285DF4" w:rsidRPr="00285DF4" w:rsidRDefault="00323768">
            <w:pPr>
              <w:spacing w:after="0"/>
              <w:rPr>
                <w:rFonts w:cs="Arial"/>
                <w:sz w:val="20"/>
                <w:szCs w:val="20"/>
              </w:rPr>
            </w:pPr>
            <w:r>
              <w:rPr>
                <w:rFonts w:cs="Arial"/>
                <w:sz w:val="20"/>
                <w:szCs w:val="20"/>
              </w:rPr>
              <w:t>AHT (EB)</w:t>
            </w:r>
          </w:p>
        </w:tc>
        <w:tc>
          <w:tcPr>
            <w:tcW w:w="3690" w:type="dxa"/>
            <w:tcBorders>
              <w:top w:val="single" w:sz="4" w:space="0" w:color="auto"/>
              <w:left w:val="single" w:sz="4" w:space="0" w:color="auto"/>
              <w:bottom w:val="single" w:sz="4" w:space="0" w:color="auto"/>
              <w:right w:val="single" w:sz="4" w:space="0" w:color="auto"/>
            </w:tcBorders>
            <w:hideMark/>
          </w:tcPr>
          <w:p w14:paraId="616B6B46" w14:textId="2CE6DABA" w:rsidR="00285DF4" w:rsidRPr="00534E96" w:rsidRDefault="00745C36">
            <w:pPr>
              <w:spacing w:after="0"/>
              <w:rPr>
                <w:rFonts w:cs="Arial"/>
                <w:sz w:val="18"/>
                <w:szCs w:val="18"/>
                <w:u w:val="single"/>
              </w:rPr>
            </w:pPr>
            <w:r w:rsidRPr="00534E96">
              <w:rPr>
                <w:rFonts w:cs="Arial"/>
                <w:sz w:val="18"/>
                <w:szCs w:val="18"/>
                <w:u w:val="single"/>
              </w:rPr>
              <w:t>March</w:t>
            </w:r>
            <w:r w:rsidR="00285DF4" w:rsidRPr="00534E96">
              <w:rPr>
                <w:rFonts w:cs="Arial"/>
                <w:sz w:val="18"/>
                <w:szCs w:val="18"/>
                <w:u w:val="single"/>
              </w:rPr>
              <w:t xml:space="preserve"> 2018</w:t>
            </w:r>
          </w:p>
          <w:p w14:paraId="17809968" w14:textId="77777777" w:rsidR="00551482" w:rsidRPr="00534E96" w:rsidRDefault="00551482">
            <w:pPr>
              <w:spacing w:after="0"/>
              <w:rPr>
                <w:rFonts w:cs="Arial"/>
                <w:sz w:val="18"/>
                <w:szCs w:val="18"/>
              </w:rPr>
            </w:pPr>
            <w:r w:rsidRPr="00534E96">
              <w:rPr>
                <w:rFonts w:cs="Arial"/>
                <w:sz w:val="18"/>
                <w:szCs w:val="18"/>
              </w:rPr>
              <w:t>There has been significant improvement in teaching and learning in the lower school and progress outcomes are rising.</w:t>
            </w:r>
          </w:p>
          <w:p w14:paraId="3598BF33" w14:textId="77777777" w:rsidR="00551482" w:rsidRPr="00534E96" w:rsidRDefault="00551482">
            <w:pPr>
              <w:spacing w:after="0"/>
              <w:rPr>
                <w:rFonts w:cs="Arial"/>
                <w:sz w:val="18"/>
                <w:szCs w:val="18"/>
              </w:rPr>
            </w:pPr>
          </w:p>
          <w:p w14:paraId="095E55E1" w14:textId="337D2490" w:rsidR="00551482" w:rsidRPr="00534E96" w:rsidRDefault="00551482">
            <w:pPr>
              <w:spacing w:after="0"/>
              <w:rPr>
                <w:rFonts w:cs="Arial"/>
                <w:sz w:val="18"/>
                <w:szCs w:val="18"/>
              </w:rPr>
            </w:pPr>
            <w:r w:rsidRPr="00534E96">
              <w:rPr>
                <w:rFonts w:cs="Arial"/>
                <w:sz w:val="18"/>
                <w:szCs w:val="18"/>
              </w:rPr>
              <w:t>Due to permanent staff being on maternity leave we have had to employ cover staff in the upper school.  Teaching and learning standards are improving but are not yet consistently good.</w:t>
            </w:r>
            <w:r w:rsidR="00323768">
              <w:rPr>
                <w:rFonts w:cs="Arial"/>
                <w:sz w:val="18"/>
                <w:szCs w:val="18"/>
              </w:rPr>
              <w:t xml:space="preserve"> Bespoke INSET has been arranged for secondary practitioners.</w:t>
            </w:r>
          </w:p>
          <w:p w14:paraId="4B439907" w14:textId="77777777" w:rsidR="00551482" w:rsidRPr="00534E96" w:rsidRDefault="00551482">
            <w:pPr>
              <w:spacing w:after="0"/>
              <w:rPr>
                <w:rFonts w:cs="Arial"/>
                <w:sz w:val="18"/>
                <w:szCs w:val="18"/>
              </w:rPr>
            </w:pPr>
          </w:p>
          <w:p w14:paraId="478E9432" w14:textId="735BB869" w:rsidR="00285DF4" w:rsidRPr="00534E96" w:rsidRDefault="008D524D">
            <w:pPr>
              <w:spacing w:after="0"/>
              <w:rPr>
                <w:rFonts w:cs="Arial"/>
                <w:sz w:val="18"/>
                <w:szCs w:val="18"/>
              </w:rPr>
            </w:pPr>
            <w:r>
              <w:rPr>
                <w:rFonts w:cs="Arial"/>
                <w:sz w:val="18"/>
                <w:szCs w:val="18"/>
              </w:rPr>
              <w:t>Due</w:t>
            </w:r>
            <w:r w:rsidR="00534E96" w:rsidRPr="00534E96">
              <w:rPr>
                <w:rFonts w:cs="Arial"/>
                <w:sz w:val="18"/>
                <w:szCs w:val="18"/>
              </w:rPr>
              <w:t xml:space="preserve"> to targeted INSET t</w:t>
            </w:r>
            <w:r w:rsidR="00551482" w:rsidRPr="00534E96">
              <w:rPr>
                <w:rFonts w:cs="Arial"/>
                <w:sz w:val="18"/>
                <w:szCs w:val="18"/>
              </w:rPr>
              <w:t xml:space="preserve">eaching assistants </w:t>
            </w:r>
            <w:r w:rsidR="00534E96" w:rsidRPr="00534E96">
              <w:rPr>
                <w:rFonts w:cs="Arial"/>
                <w:sz w:val="18"/>
                <w:szCs w:val="18"/>
              </w:rPr>
              <w:t>now have better questioning skills and their formative assessment is more accurate.</w:t>
            </w:r>
            <w:r w:rsidR="00551482" w:rsidRPr="00534E96">
              <w:rPr>
                <w:rFonts w:cs="Arial"/>
                <w:sz w:val="18"/>
                <w:szCs w:val="18"/>
              </w:rPr>
              <w:t xml:space="preserve">  </w:t>
            </w:r>
          </w:p>
          <w:p w14:paraId="03C11992" w14:textId="0998D777" w:rsidR="00285DF4" w:rsidRPr="00285DF4" w:rsidRDefault="00285DF4">
            <w:pPr>
              <w:spacing w:after="0"/>
              <w:rPr>
                <w:rFonts w:cs="Arial"/>
                <w:sz w:val="20"/>
                <w:szCs w:val="20"/>
              </w:rPr>
            </w:pPr>
            <w:r w:rsidRPr="00285DF4">
              <w:rPr>
                <w:rFonts w:cs="Arial"/>
                <w:sz w:val="20"/>
                <w:szCs w:val="20"/>
              </w:rPr>
              <w:t xml:space="preserve"> </w:t>
            </w:r>
          </w:p>
        </w:tc>
      </w:tr>
      <w:tr w:rsidR="00285DF4" w:rsidRPr="00285DF4" w14:paraId="34553782" w14:textId="77777777" w:rsidTr="003144AD">
        <w:trPr>
          <w:gridBefore w:val="1"/>
          <w:wBefore w:w="18" w:type="dxa"/>
          <w:trHeight w:hRule="exact" w:val="2592"/>
        </w:trPr>
        <w:tc>
          <w:tcPr>
            <w:tcW w:w="171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EEE3ED4" w14:textId="77777777" w:rsidR="00285DF4" w:rsidRPr="00285DF4" w:rsidRDefault="00285DF4">
            <w:pPr>
              <w:spacing w:after="0"/>
              <w:rPr>
                <w:rFonts w:cs="Arial"/>
                <w:b/>
                <w:sz w:val="20"/>
                <w:szCs w:val="20"/>
              </w:rPr>
            </w:pPr>
            <w:r w:rsidRPr="00285DF4">
              <w:rPr>
                <w:rFonts w:cs="Arial"/>
                <w:b/>
                <w:sz w:val="20"/>
                <w:szCs w:val="20"/>
              </w:rPr>
              <w:t>2) All teachers and TA’s to have a performance management target linked to pupil premium or SEND outcomes.</w:t>
            </w:r>
          </w:p>
        </w:tc>
        <w:tc>
          <w:tcPr>
            <w:tcW w:w="5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4ED1ABD" w14:textId="77777777" w:rsidR="00285DF4" w:rsidRPr="00285DF4" w:rsidRDefault="00285DF4" w:rsidP="00285DF4">
            <w:pPr>
              <w:pStyle w:val="ListParagraph"/>
              <w:numPr>
                <w:ilvl w:val="0"/>
                <w:numId w:val="16"/>
              </w:numPr>
              <w:spacing w:after="0"/>
              <w:rPr>
                <w:rFonts w:cs="Arial"/>
                <w:sz w:val="20"/>
                <w:szCs w:val="20"/>
              </w:rPr>
            </w:pPr>
            <w:r w:rsidRPr="00285DF4">
              <w:rPr>
                <w:rFonts w:cs="Arial"/>
                <w:sz w:val="20"/>
                <w:szCs w:val="20"/>
              </w:rPr>
              <w:t>Performance management targets linked to pupil premium / SEND outcomes agreed by end of October for teachers and TA’s.</w:t>
            </w:r>
          </w:p>
          <w:p w14:paraId="2727A8B1" w14:textId="77777777" w:rsidR="00285DF4" w:rsidRPr="00285DF4" w:rsidRDefault="00285DF4" w:rsidP="00285DF4">
            <w:pPr>
              <w:pStyle w:val="ListParagraph"/>
              <w:numPr>
                <w:ilvl w:val="0"/>
                <w:numId w:val="16"/>
              </w:numPr>
              <w:spacing w:after="0"/>
              <w:rPr>
                <w:rFonts w:cs="Arial"/>
                <w:sz w:val="20"/>
                <w:szCs w:val="20"/>
              </w:rPr>
            </w:pPr>
            <w:r w:rsidRPr="00285DF4">
              <w:rPr>
                <w:rFonts w:cs="Arial"/>
                <w:sz w:val="20"/>
                <w:szCs w:val="20"/>
              </w:rPr>
              <w:t>High, yet realistic targets to match our higher aspirations for 2018 pupil premium outcomes.</w:t>
            </w:r>
          </w:p>
          <w:p w14:paraId="377F5496" w14:textId="77777777" w:rsidR="00285DF4" w:rsidRPr="00285DF4" w:rsidRDefault="00285DF4">
            <w:pPr>
              <w:pStyle w:val="ListParagraph"/>
              <w:numPr>
                <w:ilvl w:val="0"/>
                <w:numId w:val="0"/>
              </w:numPr>
              <w:spacing w:after="0"/>
              <w:ind w:left="720"/>
              <w:rPr>
                <w:rFonts w:cs="Arial"/>
                <w:sz w:val="20"/>
                <w:szCs w:val="20"/>
              </w:rPr>
            </w:pPr>
          </w:p>
          <w:p w14:paraId="2ADCC081" w14:textId="77777777" w:rsidR="00285DF4" w:rsidRPr="00285DF4" w:rsidRDefault="00285DF4">
            <w:pPr>
              <w:pStyle w:val="ListParagraph"/>
              <w:numPr>
                <w:ilvl w:val="0"/>
                <w:numId w:val="0"/>
              </w:numPr>
              <w:spacing w:after="0"/>
              <w:ind w:left="720"/>
              <w:rPr>
                <w:rFonts w:cs="Arial"/>
                <w:sz w:val="20"/>
                <w:szCs w:val="20"/>
              </w:rPr>
            </w:pPr>
          </w:p>
          <w:p w14:paraId="71D1EFAC" w14:textId="77777777" w:rsidR="00285DF4" w:rsidRPr="00285DF4" w:rsidRDefault="00285DF4">
            <w:pPr>
              <w:pStyle w:val="ListParagraph"/>
              <w:numPr>
                <w:ilvl w:val="0"/>
                <w:numId w:val="0"/>
              </w:numPr>
              <w:spacing w:after="0"/>
              <w:ind w:left="720"/>
              <w:rPr>
                <w:rFonts w:cs="Arial"/>
                <w:sz w:val="20"/>
                <w:szCs w:val="20"/>
              </w:rPr>
            </w:pPr>
          </w:p>
          <w:p w14:paraId="1DE49F62" w14:textId="77777777" w:rsidR="00285DF4" w:rsidRPr="00285DF4" w:rsidRDefault="00285DF4">
            <w:pPr>
              <w:pStyle w:val="ListParagraph"/>
              <w:numPr>
                <w:ilvl w:val="0"/>
                <w:numId w:val="0"/>
              </w:numPr>
              <w:spacing w:after="0"/>
              <w:ind w:left="720"/>
              <w:rPr>
                <w:rFonts w:cs="Arial"/>
                <w:sz w:val="20"/>
                <w:szCs w:val="20"/>
              </w:rPr>
            </w:pPr>
          </w:p>
          <w:p w14:paraId="66C33CDA" w14:textId="77777777" w:rsidR="00285DF4" w:rsidRPr="00285DF4" w:rsidRDefault="00285DF4">
            <w:pPr>
              <w:pStyle w:val="ListParagraph"/>
              <w:numPr>
                <w:ilvl w:val="0"/>
                <w:numId w:val="0"/>
              </w:numPr>
              <w:spacing w:after="0"/>
              <w:ind w:left="720"/>
              <w:rPr>
                <w:rFonts w:cs="Arial"/>
                <w:sz w:val="20"/>
                <w:szCs w:val="20"/>
              </w:rPr>
            </w:pPr>
          </w:p>
          <w:p w14:paraId="6B02779F" w14:textId="77777777" w:rsidR="00285DF4" w:rsidRPr="00285DF4" w:rsidRDefault="00285DF4">
            <w:pPr>
              <w:pStyle w:val="ListParagraph"/>
              <w:numPr>
                <w:ilvl w:val="0"/>
                <w:numId w:val="0"/>
              </w:numPr>
              <w:spacing w:after="0"/>
              <w:ind w:left="720"/>
              <w:rPr>
                <w:rFonts w:cs="Arial"/>
                <w:sz w:val="20"/>
                <w:szCs w:val="20"/>
              </w:rPr>
            </w:pPr>
          </w:p>
          <w:p w14:paraId="58B3F556" w14:textId="77777777" w:rsidR="00285DF4" w:rsidRPr="00285DF4" w:rsidRDefault="00285DF4" w:rsidP="00285DF4">
            <w:pPr>
              <w:pStyle w:val="ListParagraph"/>
              <w:numPr>
                <w:ilvl w:val="0"/>
                <w:numId w:val="12"/>
              </w:numPr>
              <w:spacing w:after="0"/>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D4AC2F8" w14:textId="20CE4977" w:rsidR="00285DF4" w:rsidRPr="00285DF4" w:rsidRDefault="00285DF4">
            <w:pPr>
              <w:spacing w:after="0"/>
              <w:rPr>
                <w:rFonts w:cs="Arial"/>
                <w:sz w:val="20"/>
                <w:szCs w:val="20"/>
              </w:rPr>
            </w:pPr>
            <w:r w:rsidRPr="00285DF4">
              <w:rPr>
                <w:rFonts w:cs="Arial"/>
                <w:sz w:val="20"/>
                <w:szCs w:val="20"/>
              </w:rPr>
              <w:t>Pupil premium outcomes</w:t>
            </w:r>
            <w:r w:rsidR="00E75CF1">
              <w:rPr>
                <w:rFonts w:cs="Arial"/>
                <w:sz w:val="20"/>
                <w:szCs w:val="20"/>
              </w:rPr>
              <w:t xml:space="preserve"> need to improve. </w:t>
            </w:r>
          </w:p>
          <w:p w14:paraId="28267F5C" w14:textId="77777777" w:rsidR="00285DF4" w:rsidRPr="00285DF4" w:rsidRDefault="00285DF4">
            <w:pPr>
              <w:spacing w:after="0"/>
              <w:rPr>
                <w:rFonts w:cs="Arial"/>
                <w:sz w:val="20"/>
                <w:szCs w:val="20"/>
              </w:rPr>
            </w:pPr>
          </w:p>
          <w:p w14:paraId="67F0A909" w14:textId="77777777" w:rsidR="00285DF4" w:rsidRPr="00285DF4" w:rsidRDefault="00285DF4">
            <w:pPr>
              <w:spacing w:after="0"/>
              <w:rPr>
                <w:rFonts w:cs="Arial"/>
                <w:sz w:val="20"/>
                <w:szCs w:val="20"/>
              </w:rPr>
            </w:pPr>
          </w:p>
          <w:p w14:paraId="1691BC74" w14:textId="77777777" w:rsidR="00285DF4" w:rsidRPr="00285DF4" w:rsidRDefault="00285DF4">
            <w:pPr>
              <w:spacing w:after="0"/>
              <w:rPr>
                <w:rFonts w:cs="Arial"/>
                <w:sz w:val="20"/>
                <w:szCs w:val="20"/>
              </w:rPr>
            </w:pPr>
          </w:p>
          <w:p w14:paraId="6FF75D1E" w14:textId="77777777" w:rsidR="00285DF4" w:rsidRPr="00285DF4" w:rsidRDefault="00285DF4">
            <w:pPr>
              <w:spacing w:after="0"/>
              <w:rPr>
                <w:rFonts w:cs="Arial"/>
                <w:sz w:val="20"/>
                <w:szCs w:val="20"/>
              </w:rPr>
            </w:pPr>
          </w:p>
          <w:p w14:paraId="7FBC43D4" w14:textId="77777777" w:rsidR="00285DF4" w:rsidRPr="00285DF4" w:rsidRDefault="00285DF4">
            <w:pPr>
              <w:spacing w:after="0"/>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48306A3" w14:textId="58348F0D" w:rsidR="00285DF4" w:rsidRPr="00285DF4" w:rsidRDefault="00534E96">
            <w:pPr>
              <w:spacing w:after="0"/>
              <w:rPr>
                <w:rFonts w:cs="Arial"/>
                <w:sz w:val="20"/>
                <w:szCs w:val="20"/>
              </w:rPr>
            </w:pPr>
            <w:r>
              <w:rPr>
                <w:rFonts w:cs="Arial"/>
                <w:sz w:val="20"/>
                <w:szCs w:val="20"/>
              </w:rPr>
              <w:t>Half termly keeping in touch meetings and school improvement clinics to address weaknesses</w:t>
            </w:r>
            <w:r w:rsidR="00285DF4" w:rsidRPr="00285DF4">
              <w:rPr>
                <w:rFonts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5F59503D" w14:textId="16D521DE" w:rsidR="00285DF4" w:rsidRPr="00DC7B78" w:rsidRDefault="00AC3E27">
            <w:pPr>
              <w:spacing w:after="0"/>
              <w:rPr>
                <w:rFonts w:cs="Arial"/>
                <w:color w:val="auto"/>
                <w:sz w:val="18"/>
                <w:szCs w:val="18"/>
              </w:rPr>
            </w:pPr>
            <w:r w:rsidRPr="00DC7B78">
              <w:rPr>
                <w:rFonts w:cs="Arial"/>
                <w:color w:val="auto"/>
                <w:sz w:val="18"/>
                <w:szCs w:val="18"/>
              </w:rPr>
              <w:t>HT, AHT and Support Services Manager</w:t>
            </w:r>
          </w:p>
        </w:tc>
        <w:tc>
          <w:tcPr>
            <w:tcW w:w="3690" w:type="dxa"/>
            <w:tcBorders>
              <w:top w:val="single" w:sz="4" w:space="0" w:color="auto"/>
              <w:left w:val="single" w:sz="4" w:space="0" w:color="auto"/>
              <w:bottom w:val="single" w:sz="4" w:space="0" w:color="auto"/>
              <w:right w:val="single" w:sz="4" w:space="0" w:color="auto"/>
            </w:tcBorders>
            <w:hideMark/>
          </w:tcPr>
          <w:p w14:paraId="0068175F" w14:textId="4AE62A9D" w:rsidR="00285DF4" w:rsidRPr="00AC3E27" w:rsidRDefault="00285DF4">
            <w:pPr>
              <w:spacing w:after="0"/>
              <w:rPr>
                <w:rFonts w:cs="Arial"/>
                <w:sz w:val="18"/>
                <w:szCs w:val="18"/>
              </w:rPr>
            </w:pPr>
            <w:r w:rsidRPr="00AC3E27">
              <w:rPr>
                <w:rFonts w:cs="Arial"/>
                <w:sz w:val="18"/>
                <w:szCs w:val="18"/>
              </w:rPr>
              <w:t>Increased teacher and TA accountability</w:t>
            </w:r>
            <w:r w:rsidR="00534E96" w:rsidRPr="00AC3E27">
              <w:rPr>
                <w:rFonts w:cs="Arial"/>
                <w:sz w:val="18"/>
                <w:szCs w:val="18"/>
              </w:rPr>
              <w:t>.</w:t>
            </w:r>
          </w:p>
        </w:tc>
      </w:tr>
      <w:tr w:rsidR="00285DF4" w:rsidRPr="00285DF4" w14:paraId="156B65B6" w14:textId="77777777" w:rsidTr="003144AD">
        <w:trPr>
          <w:gridBefore w:val="1"/>
          <w:wBefore w:w="18" w:type="dxa"/>
          <w:trHeight w:hRule="exact" w:val="3024"/>
        </w:trPr>
        <w:tc>
          <w:tcPr>
            <w:tcW w:w="171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43F3F35" w14:textId="555F9F5F" w:rsidR="00285DF4" w:rsidRPr="00285DF4" w:rsidRDefault="00285DF4">
            <w:pPr>
              <w:spacing w:after="0"/>
              <w:rPr>
                <w:rFonts w:cs="Arial"/>
                <w:b/>
                <w:sz w:val="20"/>
                <w:szCs w:val="20"/>
              </w:rPr>
            </w:pPr>
            <w:r w:rsidRPr="00285DF4">
              <w:rPr>
                <w:rFonts w:cs="Arial"/>
                <w:b/>
                <w:sz w:val="20"/>
                <w:szCs w:val="20"/>
              </w:rPr>
              <w:lastRenderedPageBreak/>
              <w:t xml:space="preserve">3) Improve the quality of </w:t>
            </w:r>
            <w:r w:rsidR="004035FF">
              <w:rPr>
                <w:rFonts w:cs="Arial"/>
                <w:b/>
                <w:sz w:val="20"/>
                <w:szCs w:val="20"/>
              </w:rPr>
              <w:t xml:space="preserve">feedback, marking </w:t>
            </w:r>
            <w:proofErr w:type="gramStart"/>
            <w:r w:rsidR="004035FF">
              <w:rPr>
                <w:rFonts w:cs="Arial"/>
                <w:b/>
                <w:sz w:val="20"/>
                <w:szCs w:val="20"/>
              </w:rPr>
              <w:t xml:space="preserve">and </w:t>
            </w:r>
            <w:r w:rsidRPr="00285DF4">
              <w:rPr>
                <w:rFonts w:cs="Arial"/>
                <w:b/>
                <w:sz w:val="20"/>
                <w:szCs w:val="20"/>
              </w:rPr>
              <w:t xml:space="preserve"> assessment</w:t>
            </w:r>
            <w:proofErr w:type="gramEnd"/>
            <w:r w:rsidR="004035FF">
              <w:rPr>
                <w:rFonts w:cs="Arial"/>
                <w:b/>
                <w:sz w:val="20"/>
                <w:szCs w:val="20"/>
              </w:rPr>
              <w:t>,</w:t>
            </w:r>
            <w:r w:rsidRPr="00285DF4">
              <w:rPr>
                <w:rFonts w:cs="Arial"/>
                <w:b/>
                <w:sz w:val="20"/>
                <w:szCs w:val="20"/>
              </w:rPr>
              <w:t xml:space="preserve">  so </w:t>
            </w:r>
            <w:r w:rsidR="004035FF">
              <w:rPr>
                <w:rFonts w:cs="Arial"/>
                <w:b/>
                <w:sz w:val="20"/>
                <w:szCs w:val="20"/>
              </w:rPr>
              <w:t>they</w:t>
            </w:r>
            <w:r w:rsidRPr="00285DF4">
              <w:rPr>
                <w:rFonts w:cs="Arial"/>
                <w:b/>
                <w:sz w:val="20"/>
                <w:szCs w:val="20"/>
              </w:rPr>
              <w:t xml:space="preserve"> impact</w:t>
            </w:r>
            <w:r w:rsidR="004035FF">
              <w:rPr>
                <w:rFonts w:cs="Arial"/>
                <w:b/>
                <w:sz w:val="20"/>
                <w:szCs w:val="20"/>
              </w:rPr>
              <w:t xml:space="preserve"> </w:t>
            </w:r>
            <w:r w:rsidRPr="00285DF4">
              <w:rPr>
                <w:rFonts w:cs="Arial"/>
                <w:b/>
                <w:sz w:val="20"/>
                <w:szCs w:val="20"/>
              </w:rPr>
              <w:t>strongly on the attainment and progress of pupil premium children.</w:t>
            </w:r>
          </w:p>
        </w:tc>
        <w:tc>
          <w:tcPr>
            <w:tcW w:w="5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968B955" w14:textId="3D828ECA" w:rsidR="00EE64B6" w:rsidRPr="00285DF4" w:rsidRDefault="00285DF4" w:rsidP="00EE64B6">
            <w:pPr>
              <w:pStyle w:val="ListParagraph"/>
              <w:numPr>
                <w:ilvl w:val="0"/>
                <w:numId w:val="17"/>
              </w:numPr>
              <w:spacing w:after="0"/>
              <w:rPr>
                <w:rFonts w:cs="Arial"/>
                <w:sz w:val="20"/>
                <w:szCs w:val="20"/>
              </w:rPr>
            </w:pPr>
            <w:r w:rsidRPr="00285DF4">
              <w:rPr>
                <w:rFonts w:cs="Arial"/>
                <w:sz w:val="20"/>
                <w:szCs w:val="20"/>
              </w:rPr>
              <w:t xml:space="preserve">All staff to </w:t>
            </w:r>
            <w:r w:rsidR="00EE64B6">
              <w:rPr>
                <w:rFonts w:cs="Arial"/>
                <w:sz w:val="20"/>
                <w:szCs w:val="20"/>
              </w:rPr>
              <w:t xml:space="preserve">mark the books of pupil premium children </w:t>
            </w:r>
            <w:r w:rsidR="00534E96">
              <w:rPr>
                <w:rFonts w:cs="Arial"/>
                <w:sz w:val="20"/>
                <w:szCs w:val="20"/>
              </w:rPr>
              <w:t>in</w:t>
            </w:r>
            <w:r w:rsidR="00EE64B6">
              <w:rPr>
                <w:rFonts w:cs="Arial"/>
                <w:sz w:val="20"/>
                <w:szCs w:val="20"/>
              </w:rPr>
              <w:t xml:space="preserve"> great depth; clear next steps marking to model or scaffold how the pupils need to improve their work. </w:t>
            </w:r>
          </w:p>
          <w:p w14:paraId="2144003D" w14:textId="03ED3122" w:rsidR="00285DF4" w:rsidRDefault="00EE64B6" w:rsidP="00285DF4">
            <w:pPr>
              <w:pStyle w:val="ListParagraph"/>
              <w:numPr>
                <w:ilvl w:val="0"/>
                <w:numId w:val="17"/>
              </w:numPr>
              <w:spacing w:after="0"/>
              <w:rPr>
                <w:rFonts w:cs="Arial"/>
                <w:sz w:val="20"/>
                <w:szCs w:val="20"/>
              </w:rPr>
            </w:pPr>
            <w:r>
              <w:rPr>
                <w:rFonts w:cs="Arial"/>
                <w:sz w:val="20"/>
                <w:szCs w:val="20"/>
              </w:rPr>
              <w:t>Pupils respond to teacher feedback by improving their work.</w:t>
            </w:r>
          </w:p>
          <w:p w14:paraId="3AB70151" w14:textId="3594DC76" w:rsidR="00EE64B6" w:rsidRPr="00285DF4" w:rsidRDefault="00534E96" w:rsidP="00285DF4">
            <w:pPr>
              <w:pStyle w:val="ListParagraph"/>
              <w:numPr>
                <w:ilvl w:val="0"/>
                <w:numId w:val="17"/>
              </w:numPr>
              <w:spacing w:after="0"/>
              <w:rPr>
                <w:rFonts w:cs="Arial"/>
                <w:sz w:val="20"/>
                <w:szCs w:val="20"/>
              </w:rPr>
            </w:pPr>
            <w:r>
              <w:rPr>
                <w:rFonts w:cs="Arial"/>
                <w:sz w:val="20"/>
                <w:szCs w:val="20"/>
              </w:rPr>
              <w:t xml:space="preserve">Re-introduced assertive mentoring, baseline assessments improved and external/internal moderation to ensure assessment is accurate and consistent across the PRU. </w:t>
            </w:r>
          </w:p>
        </w:tc>
        <w:tc>
          <w:tcPr>
            <w:tcW w:w="14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BA607D" w14:textId="05134AD0" w:rsidR="00285DF4" w:rsidRPr="00285DF4" w:rsidRDefault="00285DF4">
            <w:pPr>
              <w:spacing w:after="0"/>
              <w:rPr>
                <w:rFonts w:cs="Arial"/>
                <w:sz w:val="20"/>
                <w:szCs w:val="20"/>
              </w:rPr>
            </w:pPr>
            <w:r w:rsidRPr="00285DF4">
              <w:rPr>
                <w:rFonts w:cs="Arial"/>
                <w:sz w:val="20"/>
                <w:szCs w:val="20"/>
              </w:rPr>
              <w:t xml:space="preserve">Marking </w:t>
            </w:r>
            <w:r w:rsidR="00534E96">
              <w:rPr>
                <w:rFonts w:cs="Arial"/>
                <w:sz w:val="20"/>
                <w:szCs w:val="20"/>
              </w:rPr>
              <w:t>needs to</w:t>
            </w:r>
            <w:r w:rsidRPr="00285DF4">
              <w:rPr>
                <w:rFonts w:cs="Arial"/>
                <w:sz w:val="20"/>
                <w:szCs w:val="20"/>
              </w:rPr>
              <w:t xml:space="preserve"> impact</w:t>
            </w:r>
            <w:r w:rsidR="00534E96">
              <w:rPr>
                <w:rFonts w:cs="Arial"/>
                <w:sz w:val="20"/>
                <w:szCs w:val="20"/>
              </w:rPr>
              <w:t xml:space="preserve"> more </w:t>
            </w:r>
            <w:r w:rsidRPr="00285DF4">
              <w:rPr>
                <w:rFonts w:cs="Arial"/>
                <w:sz w:val="20"/>
                <w:szCs w:val="20"/>
              </w:rPr>
              <w:t>strongly on pupil progress.</w:t>
            </w:r>
          </w:p>
        </w:tc>
        <w:tc>
          <w:tcPr>
            <w:tcW w:w="18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A0F9798" w14:textId="77777777" w:rsidR="00285DF4" w:rsidRDefault="00AC3E27">
            <w:pPr>
              <w:spacing w:after="0"/>
              <w:rPr>
                <w:rFonts w:cs="Arial"/>
                <w:sz w:val="20"/>
                <w:szCs w:val="20"/>
              </w:rPr>
            </w:pPr>
            <w:r>
              <w:rPr>
                <w:rFonts w:cs="Arial"/>
                <w:sz w:val="20"/>
                <w:szCs w:val="20"/>
              </w:rPr>
              <w:t>Weekly checks to ensure our marking and assessment policies are being fully implemented.</w:t>
            </w:r>
          </w:p>
          <w:p w14:paraId="1E1449A5" w14:textId="7ED30124" w:rsidR="00AC3E27" w:rsidRPr="00285DF4" w:rsidRDefault="00AC3E27">
            <w:pPr>
              <w:spacing w:after="0"/>
              <w:rPr>
                <w:rFonts w:cs="Arial"/>
                <w:sz w:val="20"/>
                <w:szCs w:val="20"/>
              </w:rPr>
            </w:pPr>
            <w:r>
              <w:rPr>
                <w:rFonts w:cs="Arial"/>
                <w:sz w:val="20"/>
                <w:szCs w:val="20"/>
              </w:rPr>
              <w:t xml:space="preserve">Moderation meetings with </w:t>
            </w:r>
            <w:proofErr w:type="spellStart"/>
            <w:r>
              <w:rPr>
                <w:rFonts w:cs="Arial"/>
                <w:sz w:val="20"/>
                <w:szCs w:val="20"/>
              </w:rPr>
              <w:t>Linhope</w:t>
            </w:r>
            <w:proofErr w:type="spellEnd"/>
            <w:r>
              <w:rPr>
                <w:rFonts w:cs="Arial"/>
                <w:sz w:val="20"/>
                <w:szCs w:val="20"/>
              </w:rPr>
              <w:t xml:space="preserve"> PRU and a local school.</w:t>
            </w:r>
          </w:p>
        </w:tc>
        <w:tc>
          <w:tcPr>
            <w:tcW w:w="1080" w:type="dxa"/>
            <w:tcBorders>
              <w:top w:val="single" w:sz="4" w:space="0" w:color="auto"/>
              <w:left w:val="single" w:sz="4" w:space="0" w:color="auto"/>
              <w:bottom w:val="single" w:sz="4" w:space="0" w:color="auto"/>
              <w:right w:val="single" w:sz="4" w:space="0" w:color="auto"/>
            </w:tcBorders>
          </w:tcPr>
          <w:p w14:paraId="0B59F531" w14:textId="77777777" w:rsidR="00285DF4" w:rsidRPr="00DC7B78" w:rsidRDefault="00285DF4">
            <w:pPr>
              <w:spacing w:after="0"/>
              <w:rPr>
                <w:rFonts w:cs="Arial"/>
                <w:sz w:val="18"/>
                <w:szCs w:val="18"/>
              </w:rPr>
            </w:pPr>
            <w:r w:rsidRPr="00DC7B78">
              <w:rPr>
                <w:rFonts w:cs="Arial"/>
                <w:sz w:val="18"/>
                <w:szCs w:val="18"/>
              </w:rPr>
              <w:t>All teachers</w:t>
            </w:r>
          </w:p>
          <w:p w14:paraId="15201FC3" w14:textId="77777777" w:rsidR="00285DF4" w:rsidRPr="00DC7B78" w:rsidRDefault="00285DF4">
            <w:pPr>
              <w:spacing w:after="0"/>
              <w:rPr>
                <w:rFonts w:cs="Arial"/>
                <w:sz w:val="18"/>
                <w:szCs w:val="18"/>
              </w:rPr>
            </w:pPr>
          </w:p>
          <w:p w14:paraId="0C6F2FD8" w14:textId="320835CC" w:rsidR="00285DF4" w:rsidRPr="00DC7B78" w:rsidRDefault="004035FF">
            <w:pPr>
              <w:spacing w:after="0"/>
              <w:rPr>
                <w:rFonts w:cs="Arial"/>
                <w:sz w:val="18"/>
                <w:szCs w:val="18"/>
              </w:rPr>
            </w:pPr>
            <w:r w:rsidRPr="00DC7B78">
              <w:rPr>
                <w:rFonts w:cs="Arial"/>
                <w:sz w:val="18"/>
                <w:szCs w:val="18"/>
              </w:rPr>
              <w:t>SLT</w:t>
            </w:r>
            <w:r w:rsidR="00285DF4" w:rsidRPr="00DC7B78">
              <w:rPr>
                <w:rFonts w:cs="Arial"/>
                <w:sz w:val="18"/>
                <w:szCs w:val="18"/>
              </w:rPr>
              <w:t xml:space="preserve"> to QA</w:t>
            </w:r>
          </w:p>
        </w:tc>
        <w:tc>
          <w:tcPr>
            <w:tcW w:w="3690" w:type="dxa"/>
            <w:tcBorders>
              <w:top w:val="single" w:sz="4" w:space="0" w:color="auto"/>
              <w:left w:val="single" w:sz="4" w:space="0" w:color="auto"/>
              <w:bottom w:val="single" w:sz="4" w:space="0" w:color="auto"/>
              <w:right w:val="single" w:sz="4" w:space="0" w:color="auto"/>
            </w:tcBorders>
            <w:hideMark/>
          </w:tcPr>
          <w:p w14:paraId="142370DD" w14:textId="77777777" w:rsidR="00AC3E27" w:rsidRPr="00AC3E27" w:rsidRDefault="00AC3E27">
            <w:pPr>
              <w:spacing w:after="0"/>
              <w:rPr>
                <w:rFonts w:cs="Arial"/>
                <w:sz w:val="18"/>
                <w:szCs w:val="18"/>
                <w:u w:val="single"/>
              </w:rPr>
            </w:pPr>
            <w:r w:rsidRPr="00AC3E27">
              <w:rPr>
                <w:rFonts w:cs="Arial"/>
                <w:sz w:val="18"/>
                <w:szCs w:val="18"/>
                <w:u w:val="single"/>
              </w:rPr>
              <w:t>March 2018</w:t>
            </w:r>
          </w:p>
          <w:p w14:paraId="208B2732" w14:textId="0A1B2015" w:rsidR="00285DF4" w:rsidRPr="00AC3E27" w:rsidRDefault="00AC3E27">
            <w:pPr>
              <w:spacing w:after="0"/>
              <w:rPr>
                <w:rFonts w:cs="Arial"/>
                <w:sz w:val="18"/>
                <w:szCs w:val="18"/>
              </w:rPr>
            </w:pPr>
            <w:r w:rsidRPr="00AC3E27">
              <w:rPr>
                <w:rFonts w:cs="Arial"/>
                <w:sz w:val="18"/>
                <w:szCs w:val="18"/>
              </w:rPr>
              <w:t>We now have a clear assessment policy which is understood by all staff and pupils are clearer about know their next learning steps.  However, feedback and marking is</w:t>
            </w:r>
            <w:r w:rsidR="00DC7B78">
              <w:rPr>
                <w:rFonts w:cs="Arial"/>
                <w:sz w:val="18"/>
                <w:szCs w:val="18"/>
              </w:rPr>
              <w:t xml:space="preserve"> </w:t>
            </w:r>
            <w:r w:rsidRPr="00AC3E27">
              <w:rPr>
                <w:rFonts w:cs="Arial"/>
                <w:sz w:val="18"/>
                <w:szCs w:val="18"/>
              </w:rPr>
              <w:t>not yet of a consistent high standard across the PRU.</w:t>
            </w:r>
          </w:p>
        </w:tc>
      </w:tr>
      <w:tr w:rsidR="00186794" w:rsidRPr="00326C32" w14:paraId="686F1076" w14:textId="77777777" w:rsidTr="003144AD">
        <w:trPr>
          <w:gridBefore w:val="1"/>
          <w:wBefore w:w="18" w:type="dxa"/>
          <w:trHeight w:hRule="exact" w:val="340"/>
        </w:trPr>
        <w:tc>
          <w:tcPr>
            <w:tcW w:w="15547" w:type="dxa"/>
            <w:gridSpan w:val="8"/>
            <w:shd w:val="clear" w:color="auto" w:fill="C6D9F1" w:themeFill="text2" w:themeFillTint="33"/>
            <w:tcMar>
              <w:top w:w="57" w:type="dxa"/>
              <w:bottom w:w="57" w:type="dxa"/>
            </w:tcMar>
          </w:tcPr>
          <w:p w14:paraId="2CF259E2" w14:textId="49B5036D" w:rsidR="00186794" w:rsidRPr="00326C32" w:rsidRDefault="00186794" w:rsidP="00186794">
            <w:pPr>
              <w:pStyle w:val="ListParagraph"/>
              <w:numPr>
                <w:ilvl w:val="0"/>
                <w:numId w:val="2"/>
              </w:numPr>
              <w:spacing w:after="0" w:line="240" w:lineRule="auto"/>
              <w:ind w:left="426" w:hanging="142"/>
              <w:contextualSpacing w:val="0"/>
              <w:rPr>
                <w:rFonts w:cs="Arial"/>
                <w:b/>
              </w:rPr>
            </w:pPr>
            <w:r w:rsidRPr="00326C32">
              <w:rPr>
                <w:rFonts w:cs="Arial"/>
                <w:b/>
              </w:rPr>
              <w:t>Targeted support</w:t>
            </w:r>
            <w:r>
              <w:rPr>
                <w:rFonts w:cs="Arial"/>
                <w:b/>
              </w:rPr>
              <w:t xml:space="preserve"> for pupil premium children.</w:t>
            </w:r>
            <w:r w:rsidR="00A712AD">
              <w:rPr>
                <w:rFonts w:cs="Arial"/>
                <w:b/>
              </w:rPr>
              <w:t xml:space="preserve">      </w:t>
            </w:r>
            <w:r w:rsidR="00A712AD" w:rsidRPr="00010C42">
              <w:rPr>
                <w:rFonts w:cs="Arial"/>
              </w:rPr>
              <w:t xml:space="preserve">Total </w:t>
            </w:r>
            <w:r w:rsidR="00010C42" w:rsidRPr="00010C42">
              <w:rPr>
                <w:rFonts w:cs="Arial"/>
              </w:rPr>
              <w:t>p</w:t>
            </w:r>
            <w:r w:rsidR="00010C42">
              <w:rPr>
                <w:rFonts w:cs="Arial"/>
              </w:rPr>
              <w:t>u</w:t>
            </w:r>
            <w:r w:rsidR="00010C42" w:rsidRPr="00010C42">
              <w:rPr>
                <w:rFonts w:cs="Arial"/>
              </w:rPr>
              <w:t xml:space="preserve">pil </w:t>
            </w:r>
            <w:r w:rsidR="00010C42">
              <w:rPr>
                <w:rFonts w:cs="Arial"/>
              </w:rPr>
              <w:t>premium funding received</w:t>
            </w:r>
            <w:r w:rsidR="00A712AD" w:rsidRPr="00010C42">
              <w:rPr>
                <w:rFonts w:cs="Arial"/>
              </w:rPr>
              <w:t xml:space="preserve"> = £</w:t>
            </w:r>
            <w:r w:rsidR="00010C42" w:rsidRPr="00010C42">
              <w:rPr>
                <w:rFonts w:cs="Arial"/>
              </w:rPr>
              <w:t>3,190</w:t>
            </w:r>
            <w:r w:rsidR="00010C42">
              <w:rPr>
                <w:rFonts w:cs="Arial"/>
              </w:rPr>
              <w:t xml:space="preserve">   Total spent =</w:t>
            </w:r>
            <w:r w:rsidR="003144AD">
              <w:rPr>
                <w:rFonts w:cs="Arial"/>
              </w:rPr>
              <w:t>£25,007</w:t>
            </w:r>
          </w:p>
        </w:tc>
      </w:tr>
      <w:tr w:rsidR="00186794" w:rsidRPr="00326C32" w14:paraId="1B5C8BC2" w14:textId="77777777" w:rsidTr="003144AD">
        <w:trPr>
          <w:gridBefore w:val="1"/>
          <w:wBefore w:w="18" w:type="dxa"/>
          <w:trHeight w:hRule="exact" w:val="3312"/>
        </w:trPr>
        <w:tc>
          <w:tcPr>
            <w:tcW w:w="1650" w:type="dxa"/>
            <w:gridSpan w:val="2"/>
            <w:tcMar>
              <w:top w:w="57" w:type="dxa"/>
              <w:bottom w:w="57" w:type="dxa"/>
            </w:tcMar>
          </w:tcPr>
          <w:p w14:paraId="719E2473" w14:textId="7D2E816A" w:rsidR="00186794" w:rsidRDefault="00793FF7" w:rsidP="00EC4AD9">
            <w:pPr>
              <w:spacing w:after="0"/>
              <w:rPr>
                <w:rFonts w:cs="Arial"/>
                <w:b/>
                <w:sz w:val="20"/>
                <w:szCs w:val="20"/>
                <w:u w:val="single"/>
              </w:rPr>
            </w:pPr>
            <w:r>
              <w:rPr>
                <w:rFonts w:cs="Arial"/>
                <w:b/>
                <w:sz w:val="20"/>
                <w:szCs w:val="20"/>
                <w:u w:val="single"/>
              </w:rPr>
              <w:t>ENGLISH</w:t>
            </w:r>
          </w:p>
          <w:p w14:paraId="59D21BA3" w14:textId="3C474741" w:rsidR="00397D48" w:rsidRPr="00397D48" w:rsidRDefault="00397D48" w:rsidP="00EC4AD9">
            <w:pPr>
              <w:spacing w:after="0"/>
              <w:rPr>
                <w:rFonts w:cs="Arial"/>
                <w:b/>
                <w:sz w:val="20"/>
                <w:szCs w:val="20"/>
              </w:rPr>
            </w:pPr>
            <w:r>
              <w:rPr>
                <w:rFonts w:cs="Arial"/>
                <w:b/>
                <w:sz w:val="20"/>
                <w:szCs w:val="20"/>
              </w:rPr>
              <w:t>Pupils make accelerated progress</w:t>
            </w:r>
            <w:r w:rsidR="00793FF7">
              <w:rPr>
                <w:rFonts w:cs="Arial"/>
                <w:b/>
                <w:sz w:val="20"/>
                <w:szCs w:val="20"/>
              </w:rPr>
              <w:t xml:space="preserve"> in reading and writing</w:t>
            </w:r>
            <w:r>
              <w:rPr>
                <w:rFonts w:cs="Arial"/>
                <w:b/>
                <w:sz w:val="20"/>
                <w:szCs w:val="20"/>
              </w:rPr>
              <w:t>.</w:t>
            </w:r>
          </w:p>
        </w:tc>
        <w:tc>
          <w:tcPr>
            <w:tcW w:w="5887" w:type="dxa"/>
            <w:gridSpan w:val="2"/>
            <w:tcMar>
              <w:top w:w="57" w:type="dxa"/>
              <w:bottom w:w="57" w:type="dxa"/>
            </w:tcMar>
          </w:tcPr>
          <w:p w14:paraId="26CA7C72" w14:textId="6F2C6720" w:rsidR="00186794" w:rsidRDefault="00793FF7" w:rsidP="00397D48">
            <w:pPr>
              <w:pStyle w:val="ListParagraph"/>
              <w:numPr>
                <w:ilvl w:val="0"/>
                <w:numId w:val="19"/>
              </w:numPr>
              <w:spacing w:after="0"/>
              <w:rPr>
                <w:rFonts w:cs="Arial"/>
                <w:sz w:val="20"/>
                <w:szCs w:val="20"/>
              </w:rPr>
            </w:pPr>
            <w:r>
              <w:rPr>
                <w:rFonts w:cs="Arial"/>
                <w:sz w:val="20"/>
                <w:szCs w:val="20"/>
              </w:rPr>
              <w:t xml:space="preserve">Introduce, implement and embed </w:t>
            </w:r>
            <w:r w:rsidR="00397D48">
              <w:rPr>
                <w:rFonts w:cs="Arial"/>
                <w:sz w:val="20"/>
                <w:szCs w:val="20"/>
              </w:rPr>
              <w:t>Read Write Inc</w:t>
            </w:r>
            <w:r>
              <w:rPr>
                <w:rFonts w:cs="Arial"/>
                <w:sz w:val="20"/>
                <w:szCs w:val="20"/>
              </w:rPr>
              <w:t xml:space="preserve">, phonics and </w:t>
            </w:r>
            <w:r w:rsidR="00010C42">
              <w:rPr>
                <w:rFonts w:cs="Arial"/>
                <w:sz w:val="20"/>
                <w:szCs w:val="20"/>
              </w:rPr>
              <w:t>F</w:t>
            </w:r>
            <w:r>
              <w:rPr>
                <w:rFonts w:cs="Arial"/>
                <w:sz w:val="20"/>
                <w:szCs w:val="20"/>
              </w:rPr>
              <w:t xml:space="preserve">resh </w:t>
            </w:r>
            <w:r w:rsidR="00010C42">
              <w:rPr>
                <w:rFonts w:cs="Arial"/>
                <w:sz w:val="20"/>
                <w:szCs w:val="20"/>
              </w:rPr>
              <w:t>S</w:t>
            </w:r>
            <w:r>
              <w:rPr>
                <w:rFonts w:cs="Arial"/>
                <w:sz w:val="20"/>
                <w:szCs w:val="20"/>
              </w:rPr>
              <w:t>tart pr</w:t>
            </w:r>
            <w:r w:rsidR="00397D48">
              <w:rPr>
                <w:rFonts w:cs="Arial"/>
                <w:sz w:val="20"/>
                <w:szCs w:val="20"/>
              </w:rPr>
              <w:t>ogramme</w:t>
            </w:r>
            <w:r>
              <w:rPr>
                <w:rFonts w:cs="Arial"/>
                <w:sz w:val="20"/>
                <w:szCs w:val="20"/>
              </w:rPr>
              <w:t>s from</w:t>
            </w:r>
            <w:r w:rsidR="00397D48">
              <w:rPr>
                <w:rFonts w:cs="Arial"/>
                <w:sz w:val="20"/>
                <w:szCs w:val="20"/>
              </w:rPr>
              <w:t xml:space="preserve"> September</w:t>
            </w:r>
            <w:r w:rsidR="00010C42">
              <w:rPr>
                <w:rFonts w:cs="Arial"/>
                <w:sz w:val="20"/>
                <w:szCs w:val="20"/>
              </w:rPr>
              <w:t xml:space="preserve"> to improve reading and writing skills.</w:t>
            </w:r>
          </w:p>
          <w:p w14:paraId="17F3A756" w14:textId="6B0A2EC9" w:rsidR="00397D48" w:rsidRDefault="00397D48" w:rsidP="00397D48">
            <w:pPr>
              <w:pStyle w:val="ListParagraph"/>
              <w:numPr>
                <w:ilvl w:val="0"/>
                <w:numId w:val="19"/>
              </w:numPr>
              <w:spacing w:after="0"/>
              <w:rPr>
                <w:rFonts w:cs="Arial"/>
                <w:sz w:val="20"/>
                <w:szCs w:val="20"/>
              </w:rPr>
            </w:pPr>
            <w:r>
              <w:rPr>
                <w:rFonts w:cs="Arial"/>
                <w:sz w:val="20"/>
                <w:szCs w:val="20"/>
              </w:rPr>
              <w:t xml:space="preserve">Create new lower school </w:t>
            </w:r>
            <w:r w:rsidR="004E4477">
              <w:rPr>
                <w:rFonts w:cs="Arial"/>
                <w:sz w:val="20"/>
                <w:szCs w:val="20"/>
              </w:rPr>
              <w:t>reading</w:t>
            </w:r>
            <w:r>
              <w:rPr>
                <w:rFonts w:cs="Arial"/>
                <w:sz w:val="20"/>
                <w:szCs w:val="20"/>
              </w:rPr>
              <w:t xml:space="preserve"> room</w:t>
            </w:r>
            <w:r w:rsidR="004E4477">
              <w:rPr>
                <w:rFonts w:cs="Arial"/>
                <w:sz w:val="20"/>
                <w:szCs w:val="20"/>
              </w:rPr>
              <w:t xml:space="preserve"> and attractive reading areas in every classroom.</w:t>
            </w:r>
            <w:r w:rsidR="003144AD">
              <w:rPr>
                <w:rFonts w:cs="Arial"/>
                <w:sz w:val="20"/>
                <w:szCs w:val="20"/>
              </w:rPr>
              <w:t xml:space="preserve"> New reading books.</w:t>
            </w:r>
          </w:p>
          <w:p w14:paraId="37EB3BA7" w14:textId="77777777" w:rsidR="004E4477" w:rsidRDefault="004E4477" w:rsidP="00397D48">
            <w:pPr>
              <w:pStyle w:val="ListParagraph"/>
              <w:numPr>
                <w:ilvl w:val="0"/>
                <w:numId w:val="19"/>
              </w:numPr>
              <w:spacing w:after="0"/>
              <w:rPr>
                <w:rFonts w:cs="Arial"/>
                <w:sz w:val="20"/>
                <w:szCs w:val="20"/>
              </w:rPr>
            </w:pPr>
            <w:r>
              <w:rPr>
                <w:rFonts w:cs="Arial"/>
                <w:sz w:val="20"/>
                <w:szCs w:val="20"/>
              </w:rPr>
              <w:t xml:space="preserve">Guest authors/poets and exciting reading events </w:t>
            </w:r>
            <w:proofErr w:type="spellStart"/>
            <w:r>
              <w:rPr>
                <w:rFonts w:cs="Arial"/>
                <w:sz w:val="20"/>
                <w:szCs w:val="20"/>
              </w:rPr>
              <w:t>eg</w:t>
            </w:r>
            <w:proofErr w:type="spellEnd"/>
            <w:r>
              <w:rPr>
                <w:rFonts w:cs="Arial"/>
                <w:sz w:val="20"/>
                <w:szCs w:val="20"/>
              </w:rPr>
              <w:t xml:space="preserve"> World Book Day event to motivate and encourage pupils to read more frequently and improve their literacy skills. </w:t>
            </w:r>
          </w:p>
          <w:p w14:paraId="309A731C" w14:textId="065B2106" w:rsidR="00793FF7" w:rsidRDefault="001573A1" w:rsidP="00397D48">
            <w:pPr>
              <w:pStyle w:val="ListParagraph"/>
              <w:numPr>
                <w:ilvl w:val="0"/>
                <w:numId w:val="19"/>
              </w:numPr>
              <w:spacing w:after="0"/>
              <w:rPr>
                <w:rFonts w:cs="Arial"/>
                <w:sz w:val="20"/>
                <w:szCs w:val="20"/>
              </w:rPr>
            </w:pPr>
            <w:r>
              <w:rPr>
                <w:rFonts w:cs="Arial"/>
                <w:sz w:val="20"/>
                <w:szCs w:val="20"/>
              </w:rPr>
              <w:t>Deliver English catch up sessions to address gaps in learning</w:t>
            </w:r>
            <w:r w:rsidR="003144AD">
              <w:rPr>
                <w:rFonts w:cs="Arial"/>
                <w:sz w:val="20"/>
                <w:szCs w:val="20"/>
              </w:rPr>
              <w:t xml:space="preserve"> </w:t>
            </w:r>
            <w:proofErr w:type="spellStart"/>
            <w:r w:rsidR="003144AD">
              <w:rPr>
                <w:rFonts w:cs="Arial"/>
                <w:sz w:val="20"/>
                <w:szCs w:val="20"/>
              </w:rPr>
              <w:t>eg</w:t>
            </w:r>
            <w:proofErr w:type="spellEnd"/>
            <w:r w:rsidR="003144AD">
              <w:rPr>
                <w:rFonts w:cs="Arial"/>
                <w:sz w:val="20"/>
                <w:szCs w:val="20"/>
              </w:rPr>
              <w:t>” Read and Respond”</w:t>
            </w:r>
            <w:r>
              <w:rPr>
                <w:rFonts w:cs="Arial"/>
                <w:sz w:val="20"/>
                <w:szCs w:val="20"/>
              </w:rPr>
              <w:t>.</w:t>
            </w:r>
          </w:p>
          <w:p w14:paraId="6C7B2C01" w14:textId="391376B6" w:rsidR="001573A1" w:rsidRPr="00397D48" w:rsidRDefault="00010C42" w:rsidP="00397D48">
            <w:pPr>
              <w:pStyle w:val="ListParagraph"/>
              <w:numPr>
                <w:ilvl w:val="0"/>
                <w:numId w:val="19"/>
              </w:numPr>
              <w:spacing w:after="0"/>
              <w:rPr>
                <w:rFonts w:cs="Arial"/>
                <w:sz w:val="20"/>
                <w:szCs w:val="20"/>
              </w:rPr>
            </w:pPr>
            <w:r>
              <w:rPr>
                <w:rFonts w:cs="Arial"/>
                <w:sz w:val="20"/>
                <w:szCs w:val="20"/>
              </w:rPr>
              <w:t>New w</w:t>
            </w:r>
            <w:r w:rsidR="001573A1">
              <w:rPr>
                <w:rFonts w:cs="Arial"/>
                <w:sz w:val="20"/>
                <w:szCs w:val="20"/>
              </w:rPr>
              <w:t>riting</w:t>
            </w:r>
            <w:r>
              <w:rPr>
                <w:rFonts w:cs="Arial"/>
                <w:sz w:val="20"/>
                <w:szCs w:val="20"/>
              </w:rPr>
              <w:t xml:space="preserve"> exercise books purchased with special lines to improve handwriting.</w:t>
            </w:r>
          </w:p>
        </w:tc>
        <w:tc>
          <w:tcPr>
            <w:tcW w:w="1440" w:type="dxa"/>
            <w:tcMar>
              <w:top w:w="57" w:type="dxa"/>
              <w:bottom w:w="57" w:type="dxa"/>
            </w:tcMar>
          </w:tcPr>
          <w:p w14:paraId="4C5422DD" w14:textId="7AFE600B" w:rsidR="00186794" w:rsidRPr="001573A1" w:rsidRDefault="001573A1" w:rsidP="00EC4AD9">
            <w:pPr>
              <w:spacing w:after="0"/>
              <w:rPr>
                <w:rFonts w:cs="Arial"/>
                <w:sz w:val="20"/>
                <w:szCs w:val="20"/>
              </w:rPr>
            </w:pPr>
            <w:r>
              <w:rPr>
                <w:rFonts w:cs="Arial"/>
                <w:sz w:val="20"/>
                <w:szCs w:val="20"/>
              </w:rPr>
              <w:t xml:space="preserve">On entry most of our pupils are well below age related standards and have significant gaps in their learning. </w:t>
            </w:r>
          </w:p>
        </w:tc>
        <w:tc>
          <w:tcPr>
            <w:tcW w:w="1800" w:type="dxa"/>
            <w:tcMar>
              <w:top w:w="57" w:type="dxa"/>
              <w:bottom w:w="57" w:type="dxa"/>
            </w:tcMar>
          </w:tcPr>
          <w:p w14:paraId="16D1DDAA" w14:textId="77777777" w:rsidR="00EC4AD9" w:rsidRDefault="00C11F34" w:rsidP="00EC4AD9">
            <w:pPr>
              <w:spacing w:after="0"/>
              <w:rPr>
                <w:rFonts w:cs="Arial"/>
                <w:sz w:val="20"/>
                <w:szCs w:val="20"/>
              </w:rPr>
            </w:pPr>
            <w:r>
              <w:rPr>
                <w:rFonts w:cs="Arial"/>
                <w:sz w:val="20"/>
                <w:szCs w:val="20"/>
              </w:rPr>
              <w:t>Learning walks</w:t>
            </w:r>
          </w:p>
          <w:p w14:paraId="62D0939A" w14:textId="77777777" w:rsidR="00C11F34" w:rsidRDefault="00C11F34" w:rsidP="00EC4AD9">
            <w:pPr>
              <w:spacing w:after="0"/>
              <w:rPr>
                <w:rFonts w:cs="Arial"/>
                <w:sz w:val="20"/>
                <w:szCs w:val="20"/>
              </w:rPr>
            </w:pPr>
          </w:p>
          <w:p w14:paraId="372F50CF" w14:textId="77777777" w:rsidR="00C11F34" w:rsidRDefault="00C11F34" w:rsidP="00EC4AD9">
            <w:pPr>
              <w:spacing w:after="0"/>
              <w:rPr>
                <w:rFonts w:cs="Arial"/>
                <w:sz w:val="20"/>
                <w:szCs w:val="20"/>
              </w:rPr>
            </w:pPr>
            <w:r>
              <w:rPr>
                <w:rFonts w:cs="Arial"/>
                <w:sz w:val="20"/>
                <w:szCs w:val="20"/>
              </w:rPr>
              <w:t xml:space="preserve">Book </w:t>
            </w:r>
            <w:proofErr w:type="spellStart"/>
            <w:r>
              <w:rPr>
                <w:rFonts w:cs="Arial"/>
                <w:sz w:val="20"/>
                <w:szCs w:val="20"/>
              </w:rPr>
              <w:t>scrutinies</w:t>
            </w:r>
            <w:proofErr w:type="spellEnd"/>
          </w:p>
          <w:p w14:paraId="6BE16BBF" w14:textId="77777777" w:rsidR="00C11F34" w:rsidRDefault="00C11F34" w:rsidP="00EC4AD9">
            <w:pPr>
              <w:spacing w:after="0"/>
              <w:rPr>
                <w:rFonts w:cs="Arial"/>
                <w:sz w:val="20"/>
                <w:szCs w:val="20"/>
              </w:rPr>
            </w:pPr>
          </w:p>
          <w:p w14:paraId="794A02DE" w14:textId="4732C56C" w:rsidR="00C11F34" w:rsidRDefault="00C11F34" w:rsidP="00EC4AD9">
            <w:pPr>
              <w:spacing w:after="0"/>
              <w:rPr>
                <w:rFonts w:cs="Arial"/>
                <w:sz w:val="20"/>
                <w:szCs w:val="20"/>
              </w:rPr>
            </w:pPr>
            <w:r>
              <w:rPr>
                <w:rFonts w:cs="Arial"/>
                <w:sz w:val="20"/>
                <w:szCs w:val="20"/>
              </w:rPr>
              <w:t>Progress tracking and meetings</w:t>
            </w:r>
          </w:p>
          <w:p w14:paraId="01CCA22B" w14:textId="22760E9C" w:rsidR="00C11F34" w:rsidRDefault="00C11F34" w:rsidP="00EC4AD9">
            <w:pPr>
              <w:spacing w:after="0"/>
              <w:rPr>
                <w:rFonts w:cs="Arial"/>
                <w:sz w:val="20"/>
                <w:szCs w:val="20"/>
              </w:rPr>
            </w:pPr>
          </w:p>
          <w:p w14:paraId="261B38FD" w14:textId="2091389C" w:rsidR="00C11F34" w:rsidRDefault="00C11F34" w:rsidP="00EC4AD9">
            <w:pPr>
              <w:spacing w:after="0"/>
              <w:rPr>
                <w:rFonts w:cs="Arial"/>
                <w:sz w:val="20"/>
                <w:szCs w:val="20"/>
              </w:rPr>
            </w:pPr>
            <w:r>
              <w:rPr>
                <w:rFonts w:cs="Arial"/>
                <w:sz w:val="20"/>
                <w:szCs w:val="20"/>
              </w:rPr>
              <w:t>School improvement clinics to improve teaching and learning.</w:t>
            </w:r>
          </w:p>
          <w:p w14:paraId="52CA65E8" w14:textId="7656C17E" w:rsidR="00C11F34" w:rsidRPr="00C11F34" w:rsidRDefault="00C11F34" w:rsidP="00EC4AD9">
            <w:pPr>
              <w:spacing w:after="0"/>
              <w:rPr>
                <w:rFonts w:cs="Arial"/>
                <w:sz w:val="20"/>
                <w:szCs w:val="20"/>
              </w:rPr>
            </w:pPr>
          </w:p>
        </w:tc>
        <w:tc>
          <w:tcPr>
            <w:tcW w:w="1080" w:type="dxa"/>
          </w:tcPr>
          <w:p w14:paraId="39B44528" w14:textId="43AD160D" w:rsidR="00186794" w:rsidRPr="00010C42" w:rsidRDefault="00010C42" w:rsidP="00EC4AD9">
            <w:pPr>
              <w:spacing w:after="0"/>
              <w:rPr>
                <w:rFonts w:cs="Arial"/>
                <w:sz w:val="18"/>
                <w:szCs w:val="18"/>
              </w:rPr>
            </w:pPr>
            <w:r w:rsidRPr="00010C42">
              <w:rPr>
                <w:rFonts w:cs="Arial"/>
                <w:sz w:val="18"/>
                <w:szCs w:val="18"/>
              </w:rPr>
              <w:t>Englis</w:t>
            </w:r>
            <w:r>
              <w:rPr>
                <w:rFonts w:cs="Arial"/>
                <w:sz w:val="18"/>
                <w:szCs w:val="18"/>
              </w:rPr>
              <w:t>h</w:t>
            </w:r>
            <w:r w:rsidR="00B63DF9">
              <w:rPr>
                <w:rFonts w:cs="Arial"/>
                <w:sz w:val="18"/>
                <w:szCs w:val="18"/>
              </w:rPr>
              <w:t xml:space="preserve"> lead (LS)</w:t>
            </w:r>
          </w:p>
        </w:tc>
        <w:tc>
          <w:tcPr>
            <w:tcW w:w="3690" w:type="dxa"/>
          </w:tcPr>
          <w:p w14:paraId="223AFA6A" w14:textId="416FB1F9" w:rsidR="00186794" w:rsidRDefault="008D524D" w:rsidP="00420A89">
            <w:pPr>
              <w:spacing w:after="0"/>
              <w:rPr>
                <w:rFonts w:cs="Arial"/>
                <w:sz w:val="20"/>
                <w:szCs w:val="20"/>
                <w:u w:val="single"/>
              </w:rPr>
            </w:pPr>
            <w:r>
              <w:rPr>
                <w:rFonts w:cs="Arial"/>
                <w:sz w:val="20"/>
                <w:szCs w:val="20"/>
                <w:u w:val="single"/>
              </w:rPr>
              <w:t xml:space="preserve">September 2017 - </w:t>
            </w:r>
            <w:r w:rsidR="009E760A" w:rsidRPr="009E760A">
              <w:rPr>
                <w:rFonts w:cs="Arial"/>
                <w:sz w:val="20"/>
                <w:szCs w:val="20"/>
                <w:u w:val="single"/>
              </w:rPr>
              <w:t>March 2018</w:t>
            </w:r>
          </w:p>
          <w:p w14:paraId="7B8C0FC4" w14:textId="77777777" w:rsidR="00010C42" w:rsidRDefault="00010C42" w:rsidP="00420A89">
            <w:pPr>
              <w:spacing w:after="0"/>
              <w:rPr>
                <w:rFonts w:cs="Arial"/>
                <w:sz w:val="20"/>
                <w:szCs w:val="20"/>
              </w:rPr>
            </w:pPr>
            <w:r>
              <w:rPr>
                <w:rFonts w:cs="Arial"/>
                <w:sz w:val="20"/>
                <w:szCs w:val="20"/>
              </w:rPr>
              <w:t xml:space="preserve">New Read Write Inc programme/resources are beginning to improve our pupils reading and writing skills and confidence. </w:t>
            </w:r>
          </w:p>
          <w:p w14:paraId="5D242BD6" w14:textId="77777777" w:rsidR="0008202A" w:rsidRDefault="0008202A" w:rsidP="00420A89">
            <w:pPr>
              <w:spacing w:after="0"/>
              <w:rPr>
                <w:rFonts w:cs="Arial"/>
                <w:sz w:val="20"/>
                <w:szCs w:val="20"/>
              </w:rPr>
            </w:pPr>
          </w:p>
          <w:p w14:paraId="6EF9FC7D" w14:textId="08E6B1CA" w:rsidR="0008202A" w:rsidRDefault="0008202A" w:rsidP="00420A89">
            <w:pPr>
              <w:spacing w:after="0"/>
              <w:rPr>
                <w:rFonts w:cs="Arial"/>
                <w:sz w:val="20"/>
                <w:szCs w:val="20"/>
                <w:u w:val="single"/>
              </w:rPr>
            </w:pPr>
            <w:r>
              <w:rPr>
                <w:rFonts w:cs="Arial"/>
                <w:sz w:val="20"/>
                <w:szCs w:val="20"/>
                <w:u w:val="single"/>
              </w:rPr>
              <w:t>Expected progress or above</w:t>
            </w:r>
          </w:p>
          <w:p w14:paraId="51346667" w14:textId="77777777" w:rsidR="0008202A" w:rsidRDefault="0008202A" w:rsidP="00420A89">
            <w:pPr>
              <w:spacing w:after="0"/>
              <w:rPr>
                <w:rFonts w:cs="Arial"/>
                <w:sz w:val="20"/>
                <w:szCs w:val="20"/>
              </w:rPr>
            </w:pPr>
            <w:r>
              <w:rPr>
                <w:rFonts w:cs="Arial"/>
                <w:sz w:val="20"/>
                <w:szCs w:val="20"/>
              </w:rPr>
              <w:t>PP = 73.75%</w:t>
            </w:r>
          </w:p>
          <w:p w14:paraId="25B3DD02" w14:textId="557F380C" w:rsidR="0008202A" w:rsidRDefault="0008202A" w:rsidP="00420A89">
            <w:pPr>
              <w:spacing w:after="0"/>
              <w:rPr>
                <w:rFonts w:cs="Arial"/>
                <w:sz w:val="20"/>
                <w:szCs w:val="20"/>
              </w:rPr>
            </w:pPr>
            <w:r>
              <w:rPr>
                <w:rFonts w:cs="Arial"/>
                <w:sz w:val="20"/>
                <w:szCs w:val="20"/>
              </w:rPr>
              <w:t xml:space="preserve">Not PP = 53.5%   Gap= </w:t>
            </w:r>
            <w:r w:rsidRPr="0008202A">
              <w:rPr>
                <w:rFonts w:cs="Arial"/>
                <w:sz w:val="20"/>
                <w:szCs w:val="20"/>
                <w:highlight w:val="green"/>
              </w:rPr>
              <w:t>+20.25%</w:t>
            </w:r>
          </w:p>
          <w:p w14:paraId="6F0F7C34" w14:textId="2825D3EA" w:rsidR="0008202A" w:rsidRDefault="0008202A" w:rsidP="00420A89">
            <w:pPr>
              <w:spacing w:after="0"/>
              <w:rPr>
                <w:rFonts w:cs="Arial"/>
                <w:sz w:val="20"/>
                <w:szCs w:val="20"/>
                <w:u w:val="single"/>
              </w:rPr>
            </w:pPr>
            <w:r>
              <w:rPr>
                <w:rFonts w:cs="Arial"/>
                <w:sz w:val="20"/>
                <w:szCs w:val="20"/>
                <w:u w:val="single"/>
              </w:rPr>
              <w:t>More than expected progress</w:t>
            </w:r>
          </w:p>
          <w:p w14:paraId="4E3F6E1B" w14:textId="36161DD7" w:rsidR="0008202A" w:rsidRDefault="0008202A" w:rsidP="00420A89">
            <w:pPr>
              <w:spacing w:after="0"/>
              <w:rPr>
                <w:rFonts w:cs="Arial"/>
                <w:sz w:val="20"/>
                <w:szCs w:val="20"/>
              </w:rPr>
            </w:pPr>
            <w:r>
              <w:rPr>
                <w:rFonts w:cs="Arial"/>
                <w:sz w:val="20"/>
                <w:szCs w:val="20"/>
              </w:rPr>
              <w:t>PP=</w:t>
            </w:r>
            <w:r w:rsidR="00726F8D">
              <w:rPr>
                <w:rFonts w:cs="Arial"/>
                <w:sz w:val="20"/>
                <w:szCs w:val="20"/>
              </w:rPr>
              <w:t>62.5%</w:t>
            </w:r>
          </w:p>
          <w:p w14:paraId="5183736A" w14:textId="2EC9A61B" w:rsidR="0008202A" w:rsidRPr="00726F8D" w:rsidRDefault="0008202A" w:rsidP="00420A89">
            <w:pPr>
              <w:spacing w:after="0"/>
              <w:rPr>
                <w:rFonts w:cs="Arial"/>
                <w:color w:val="auto"/>
                <w:sz w:val="20"/>
                <w:szCs w:val="20"/>
              </w:rPr>
            </w:pPr>
            <w:r>
              <w:rPr>
                <w:rFonts w:cs="Arial"/>
                <w:sz w:val="20"/>
                <w:szCs w:val="20"/>
              </w:rPr>
              <w:t>Not PP =</w:t>
            </w:r>
            <w:r w:rsidR="00726F8D">
              <w:rPr>
                <w:rFonts w:cs="Arial"/>
                <w:sz w:val="20"/>
                <w:szCs w:val="20"/>
              </w:rPr>
              <w:t>39</w:t>
            </w:r>
            <w:r>
              <w:rPr>
                <w:rFonts w:cs="Arial"/>
                <w:sz w:val="20"/>
                <w:szCs w:val="20"/>
              </w:rPr>
              <w:t xml:space="preserve">%   Gap = </w:t>
            </w:r>
            <w:r w:rsidR="00726F8D" w:rsidRPr="00726F8D">
              <w:rPr>
                <w:rFonts w:cs="Arial"/>
                <w:color w:val="auto"/>
                <w:sz w:val="20"/>
                <w:szCs w:val="20"/>
                <w:highlight w:val="green"/>
              </w:rPr>
              <w:t>+30.5%</w:t>
            </w:r>
          </w:p>
          <w:p w14:paraId="53CDDB22" w14:textId="0758419F" w:rsidR="0008202A" w:rsidRPr="0008202A" w:rsidRDefault="0008202A" w:rsidP="00420A89">
            <w:pPr>
              <w:spacing w:after="0"/>
              <w:rPr>
                <w:rFonts w:cs="Arial"/>
                <w:sz w:val="20"/>
                <w:szCs w:val="20"/>
                <w:u w:val="single"/>
              </w:rPr>
            </w:pPr>
          </w:p>
        </w:tc>
      </w:tr>
      <w:tr w:rsidR="00A712AD" w:rsidRPr="00326C32" w14:paraId="23F170D7" w14:textId="77777777" w:rsidTr="008D524D">
        <w:trPr>
          <w:gridBefore w:val="1"/>
          <w:wBefore w:w="18" w:type="dxa"/>
          <w:trHeight w:hRule="exact" w:val="4406"/>
        </w:trPr>
        <w:tc>
          <w:tcPr>
            <w:tcW w:w="1650" w:type="dxa"/>
            <w:gridSpan w:val="2"/>
            <w:tcMar>
              <w:top w:w="57" w:type="dxa"/>
              <w:bottom w:w="57" w:type="dxa"/>
            </w:tcMar>
          </w:tcPr>
          <w:p w14:paraId="03D693C8" w14:textId="77777777" w:rsidR="00A712AD" w:rsidRDefault="00A712AD" w:rsidP="00EC4AD9">
            <w:pPr>
              <w:spacing w:after="0"/>
              <w:rPr>
                <w:rFonts w:cs="Arial"/>
                <w:b/>
                <w:sz w:val="20"/>
                <w:szCs w:val="20"/>
                <w:u w:val="single"/>
              </w:rPr>
            </w:pPr>
            <w:r>
              <w:rPr>
                <w:rFonts w:cs="Arial"/>
                <w:b/>
                <w:sz w:val="20"/>
                <w:szCs w:val="20"/>
                <w:u w:val="single"/>
              </w:rPr>
              <w:lastRenderedPageBreak/>
              <w:t>MATHS</w:t>
            </w:r>
          </w:p>
          <w:p w14:paraId="746CEDCE" w14:textId="0E369AF1" w:rsidR="00397D48" w:rsidRPr="00A712AD" w:rsidRDefault="00397D48" w:rsidP="00EC4AD9">
            <w:pPr>
              <w:spacing w:after="0"/>
              <w:rPr>
                <w:rFonts w:cs="Arial"/>
                <w:b/>
                <w:sz w:val="20"/>
                <w:szCs w:val="20"/>
                <w:u w:val="single"/>
              </w:rPr>
            </w:pPr>
            <w:r>
              <w:rPr>
                <w:rFonts w:cs="Arial"/>
                <w:b/>
                <w:sz w:val="20"/>
                <w:szCs w:val="20"/>
              </w:rPr>
              <w:t>Pupils make accelerated progress.</w:t>
            </w:r>
          </w:p>
        </w:tc>
        <w:tc>
          <w:tcPr>
            <w:tcW w:w="5887" w:type="dxa"/>
            <w:gridSpan w:val="2"/>
            <w:tcMar>
              <w:top w:w="57" w:type="dxa"/>
              <w:bottom w:w="57" w:type="dxa"/>
            </w:tcMar>
          </w:tcPr>
          <w:p w14:paraId="2EABFCBB" w14:textId="77777777" w:rsidR="00A712AD" w:rsidRDefault="00793FF7" w:rsidP="00793FF7">
            <w:pPr>
              <w:pStyle w:val="ListParagraph"/>
              <w:numPr>
                <w:ilvl w:val="0"/>
                <w:numId w:val="23"/>
              </w:numPr>
              <w:spacing w:after="0"/>
              <w:rPr>
                <w:rFonts w:cs="Arial"/>
                <w:sz w:val="20"/>
                <w:szCs w:val="20"/>
              </w:rPr>
            </w:pPr>
            <w:r>
              <w:rPr>
                <w:rFonts w:cs="Arial"/>
                <w:sz w:val="20"/>
                <w:szCs w:val="20"/>
              </w:rPr>
              <w:t>Introduce, implement and embed appropriate structured maths/numeracy intervention programmes.</w:t>
            </w:r>
          </w:p>
          <w:p w14:paraId="7DEBAE58" w14:textId="77777777" w:rsidR="00793FF7" w:rsidRDefault="001573A1" w:rsidP="00793FF7">
            <w:pPr>
              <w:pStyle w:val="ListParagraph"/>
              <w:numPr>
                <w:ilvl w:val="0"/>
                <w:numId w:val="23"/>
              </w:numPr>
              <w:spacing w:after="0"/>
              <w:rPr>
                <w:rFonts w:cs="Arial"/>
                <w:sz w:val="20"/>
                <w:szCs w:val="20"/>
              </w:rPr>
            </w:pPr>
            <w:r>
              <w:rPr>
                <w:rFonts w:cs="Arial"/>
                <w:sz w:val="20"/>
                <w:szCs w:val="20"/>
              </w:rPr>
              <w:t>Deliver maths catch up sessions to address gaps in learning.</w:t>
            </w:r>
          </w:p>
          <w:p w14:paraId="3CCC58E5" w14:textId="6C00C040" w:rsidR="00B63DF9" w:rsidRPr="008D524D" w:rsidRDefault="008D524D" w:rsidP="00B63DF9">
            <w:pPr>
              <w:pStyle w:val="ListParagraph"/>
              <w:numPr>
                <w:ilvl w:val="0"/>
                <w:numId w:val="23"/>
              </w:numPr>
              <w:spacing w:after="0"/>
              <w:rPr>
                <w:rFonts w:cs="Arial"/>
                <w:sz w:val="20"/>
                <w:szCs w:val="20"/>
              </w:rPr>
            </w:pPr>
            <w:r>
              <w:rPr>
                <w:rFonts w:cs="Arial"/>
                <w:sz w:val="20"/>
                <w:szCs w:val="20"/>
              </w:rPr>
              <w:t>Provide specific CPD opportunities for staff to develop individual practice in terms of planning, delivery and assessment of maths.</w:t>
            </w:r>
          </w:p>
          <w:p w14:paraId="73250760" w14:textId="77777777" w:rsidR="00B63DF9" w:rsidRDefault="008D524D" w:rsidP="008D524D">
            <w:pPr>
              <w:pStyle w:val="ListParagraph"/>
              <w:numPr>
                <w:ilvl w:val="0"/>
                <w:numId w:val="23"/>
              </w:numPr>
              <w:spacing w:after="0"/>
              <w:rPr>
                <w:rFonts w:cs="Arial"/>
                <w:sz w:val="20"/>
                <w:szCs w:val="20"/>
              </w:rPr>
            </w:pPr>
            <w:r>
              <w:rPr>
                <w:rFonts w:cs="Arial"/>
                <w:sz w:val="20"/>
                <w:szCs w:val="20"/>
              </w:rPr>
              <w:t>Teachers to visit partner schools to observe good practice in maths and thus improve own skills and knowledge.</w:t>
            </w:r>
          </w:p>
          <w:p w14:paraId="6CE15D22" w14:textId="77777777" w:rsidR="008D524D" w:rsidRDefault="008D524D" w:rsidP="008D524D">
            <w:pPr>
              <w:pStyle w:val="ListParagraph"/>
              <w:numPr>
                <w:ilvl w:val="0"/>
                <w:numId w:val="23"/>
              </w:numPr>
              <w:spacing w:after="0"/>
              <w:rPr>
                <w:rFonts w:cs="Arial"/>
                <w:sz w:val="20"/>
                <w:szCs w:val="20"/>
              </w:rPr>
            </w:pPr>
            <w:r>
              <w:rPr>
                <w:rFonts w:cs="Arial"/>
                <w:sz w:val="20"/>
                <w:szCs w:val="20"/>
              </w:rPr>
              <w:t>Invest in effective teacher resources to support the delivery of maths and provide appropriate training on these packages (</w:t>
            </w:r>
            <w:proofErr w:type="spellStart"/>
            <w:r>
              <w:rPr>
                <w:rFonts w:cs="Arial"/>
                <w:sz w:val="20"/>
                <w:szCs w:val="20"/>
              </w:rPr>
              <w:t>MyMaths</w:t>
            </w:r>
            <w:proofErr w:type="spellEnd"/>
            <w:r>
              <w:rPr>
                <w:rFonts w:cs="Arial"/>
                <w:sz w:val="20"/>
                <w:szCs w:val="20"/>
              </w:rPr>
              <w:t xml:space="preserve"> bought in May 2018)</w:t>
            </w:r>
          </w:p>
          <w:p w14:paraId="11EC0095" w14:textId="664F944E" w:rsidR="008D524D" w:rsidRPr="008D524D" w:rsidRDefault="00E33C73" w:rsidP="008D524D">
            <w:pPr>
              <w:pStyle w:val="ListParagraph"/>
              <w:numPr>
                <w:ilvl w:val="0"/>
                <w:numId w:val="23"/>
              </w:numPr>
              <w:spacing w:after="0"/>
              <w:rPr>
                <w:rFonts w:cs="Arial"/>
                <w:sz w:val="20"/>
                <w:szCs w:val="20"/>
              </w:rPr>
            </w:pPr>
            <w:r>
              <w:rPr>
                <w:rFonts w:cs="Arial"/>
                <w:sz w:val="20"/>
                <w:szCs w:val="20"/>
              </w:rPr>
              <w:t xml:space="preserve">Continue to monitor teaching and learning in maths through workbook </w:t>
            </w:r>
            <w:proofErr w:type="spellStart"/>
            <w:r>
              <w:rPr>
                <w:rFonts w:cs="Arial"/>
                <w:sz w:val="20"/>
                <w:szCs w:val="20"/>
              </w:rPr>
              <w:t>scrutinies</w:t>
            </w:r>
            <w:proofErr w:type="spellEnd"/>
            <w:r>
              <w:rPr>
                <w:rFonts w:cs="Arial"/>
                <w:sz w:val="20"/>
                <w:szCs w:val="20"/>
              </w:rPr>
              <w:t>, lesson observations and learning walks.</w:t>
            </w:r>
            <w:bookmarkStart w:id="2" w:name="_GoBack"/>
            <w:bookmarkEnd w:id="2"/>
          </w:p>
        </w:tc>
        <w:tc>
          <w:tcPr>
            <w:tcW w:w="1440" w:type="dxa"/>
            <w:tcMar>
              <w:top w:w="57" w:type="dxa"/>
              <w:bottom w:w="57" w:type="dxa"/>
            </w:tcMar>
          </w:tcPr>
          <w:p w14:paraId="25DF1AA3" w14:textId="2D707DF4" w:rsidR="00A712AD" w:rsidRPr="00326C32" w:rsidRDefault="001573A1" w:rsidP="00EC4AD9">
            <w:pPr>
              <w:spacing w:after="0"/>
              <w:rPr>
                <w:rFonts w:cs="Arial"/>
              </w:rPr>
            </w:pPr>
            <w:r>
              <w:rPr>
                <w:rFonts w:cs="Arial"/>
                <w:sz w:val="20"/>
                <w:szCs w:val="20"/>
              </w:rPr>
              <w:t>On entry most of our pupils are well below age related standards and have significant gaps in their learning.</w:t>
            </w:r>
          </w:p>
        </w:tc>
        <w:tc>
          <w:tcPr>
            <w:tcW w:w="1800" w:type="dxa"/>
            <w:tcMar>
              <w:top w:w="57" w:type="dxa"/>
              <w:bottom w:w="57" w:type="dxa"/>
            </w:tcMar>
          </w:tcPr>
          <w:p w14:paraId="7B0DB621" w14:textId="5479CB6A" w:rsidR="00A712AD" w:rsidRPr="00C11F34" w:rsidRDefault="00C11F34" w:rsidP="00EC4AD9">
            <w:pPr>
              <w:spacing w:after="0"/>
              <w:rPr>
                <w:rFonts w:cs="Arial"/>
                <w:sz w:val="20"/>
                <w:szCs w:val="20"/>
              </w:rPr>
            </w:pPr>
            <w:r w:rsidRPr="00C11F34">
              <w:rPr>
                <w:rFonts w:cs="Arial"/>
                <w:sz w:val="20"/>
                <w:szCs w:val="20"/>
              </w:rPr>
              <w:t>As above.</w:t>
            </w:r>
          </w:p>
        </w:tc>
        <w:tc>
          <w:tcPr>
            <w:tcW w:w="1080" w:type="dxa"/>
          </w:tcPr>
          <w:p w14:paraId="581104CD" w14:textId="5C1061FD" w:rsidR="00A712AD" w:rsidRPr="00B63DF9" w:rsidRDefault="00B63DF9" w:rsidP="00EC4AD9">
            <w:pPr>
              <w:spacing w:after="0"/>
              <w:rPr>
                <w:rFonts w:cs="Arial"/>
                <w:sz w:val="20"/>
                <w:szCs w:val="20"/>
              </w:rPr>
            </w:pPr>
            <w:r w:rsidRPr="00B63DF9">
              <w:rPr>
                <w:rFonts w:cs="Arial"/>
                <w:sz w:val="20"/>
                <w:szCs w:val="20"/>
              </w:rPr>
              <w:t>AHT (EB)</w:t>
            </w:r>
          </w:p>
        </w:tc>
        <w:tc>
          <w:tcPr>
            <w:tcW w:w="3690" w:type="dxa"/>
          </w:tcPr>
          <w:p w14:paraId="650BFCCC" w14:textId="5311FA1C" w:rsidR="00726F8D" w:rsidRDefault="008D524D" w:rsidP="00726F8D">
            <w:pPr>
              <w:spacing w:after="0"/>
              <w:rPr>
                <w:rFonts w:cs="Arial"/>
                <w:sz w:val="20"/>
                <w:szCs w:val="20"/>
                <w:u w:val="single"/>
              </w:rPr>
            </w:pPr>
            <w:r>
              <w:rPr>
                <w:rFonts w:cs="Arial"/>
                <w:sz w:val="20"/>
                <w:szCs w:val="20"/>
                <w:u w:val="single"/>
              </w:rPr>
              <w:t xml:space="preserve">September 2017 - </w:t>
            </w:r>
            <w:r w:rsidR="009E760A">
              <w:rPr>
                <w:rFonts w:cs="Arial"/>
                <w:sz w:val="20"/>
                <w:szCs w:val="20"/>
                <w:u w:val="single"/>
              </w:rPr>
              <w:t>March 2018</w:t>
            </w:r>
            <w:r w:rsidR="00726F8D">
              <w:rPr>
                <w:rFonts w:cs="Arial"/>
                <w:sz w:val="20"/>
                <w:szCs w:val="20"/>
                <w:u w:val="single"/>
              </w:rPr>
              <w:t xml:space="preserve"> </w:t>
            </w:r>
          </w:p>
          <w:p w14:paraId="581D0042" w14:textId="60753C91" w:rsidR="00726F8D" w:rsidRDefault="00726F8D" w:rsidP="00726F8D">
            <w:pPr>
              <w:spacing w:after="0"/>
              <w:rPr>
                <w:rFonts w:cs="Arial"/>
                <w:sz w:val="20"/>
                <w:szCs w:val="20"/>
                <w:u w:val="single"/>
              </w:rPr>
            </w:pPr>
            <w:r>
              <w:rPr>
                <w:rFonts w:cs="Arial"/>
                <w:sz w:val="20"/>
                <w:szCs w:val="20"/>
                <w:u w:val="single"/>
              </w:rPr>
              <w:t>Expected progress or above</w:t>
            </w:r>
          </w:p>
          <w:p w14:paraId="6B9FC71B" w14:textId="77777777" w:rsidR="00726F8D" w:rsidRDefault="00726F8D" w:rsidP="00726F8D">
            <w:pPr>
              <w:spacing w:after="0"/>
              <w:rPr>
                <w:rFonts w:cs="Arial"/>
                <w:sz w:val="20"/>
                <w:szCs w:val="20"/>
              </w:rPr>
            </w:pPr>
            <w:r>
              <w:rPr>
                <w:rFonts w:cs="Arial"/>
                <w:sz w:val="20"/>
                <w:szCs w:val="20"/>
              </w:rPr>
              <w:t>PP=68%</w:t>
            </w:r>
          </w:p>
          <w:p w14:paraId="6BA63C8F" w14:textId="0CA17C9E" w:rsidR="00726F8D" w:rsidRDefault="00726F8D" w:rsidP="00726F8D">
            <w:pPr>
              <w:spacing w:after="0"/>
              <w:rPr>
                <w:rFonts w:cs="Arial"/>
                <w:b/>
                <w:color w:val="FF0000"/>
                <w:sz w:val="20"/>
                <w:szCs w:val="20"/>
              </w:rPr>
            </w:pPr>
            <w:r>
              <w:rPr>
                <w:rFonts w:cs="Arial"/>
                <w:sz w:val="20"/>
                <w:szCs w:val="20"/>
              </w:rPr>
              <w:t xml:space="preserve">Not PP = 81%   Gap = </w:t>
            </w:r>
            <w:r w:rsidRPr="00726F8D">
              <w:rPr>
                <w:rFonts w:cs="Arial"/>
                <w:b/>
                <w:color w:val="FF0000"/>
                <w:sz w:val="20"/>
                <w:szCs w:val="20"/>
              </w:rPr>
              <w:t>-13%</w:t>
            </w:r>
          </w:p>
          <w:p w14:paraId="2A366921" w14:textId="046BE584" w:rsidR="00726F8D" w:rsidRDefault="00726F8D" w:rsidP="00726F8D">
            <w:pPr>
              <w:spacing w:after="0"/>
              <w:rPr>
                <w:rFonts w:cs="Arial"/>
                <w:sz w:val="20"/>
                <w:szCs w:val="20"/>
              </w:rPr>
            </w:pPr>
          </w:p>
          <w:p w14:paraId="3A50BA37" w14:textId="1CCCC229" w:rsidR="00726F8D" w:rsidRDefault="00726F8D" w:rsidP="00726F8D">
            <w:pPr>
              <w:spacing w:after="0"/>
              <w:rPr>
                <w:rFonts w:cs="Arial"/>
                <w:color w:val="auto"/>
                <w:sz w:val="20"/>
                <w:szCs w:val="20"/>
                <w:u w:val="single"/>
              </w:rPr>
            </w:pPr>
            <w:r>
              <w:rPr>
                <w:rFonts w:cs="Arial"/>
                <w:color w:val="auto"/>
                <w:sz w:val="20"/>
                <w:szCs w:val="20"/>
                <w:u w:val="single"/>
              </w:rPr>
              <w:t>More than expected progress</w:t>
            </w:r>
          </w:p>
          <w:p w14:paraId="76415D28" w14:textId="65D50AF0" w:rsidR="00726F8D" w:rsidRDefault="00726F8D" w:rsidP="00726F8D">
            <w:pPr>
              <w:spacing w:after="0"/>
              <w:rPr>
                <w:rFonts w:cs="Arial"/>
                <w:color w:val="auto"/>
                <w:sz w:val="20"/>
                <w:szCs w:val="20"/>
              </w:rPr>
            </w:pPr>
            <w:r>
              <w:rPr>
                <w:rFonts w:cs="Arial"/>
                <w:color w:val="auto"/>
                <w:sz w:val="20"/>
                <w:szCs w:val="20"/>
              </w:rPr>
              <w:t>PP=47%</w:t>
            </w:r>
          </w:p>
          <w:p w14:paraId="39117D5E" w14:textId="0507CE68" w:rsidR="00726F8D" w:rsidRPr="00726F8D" w:rsidRDefault="00726F8D" w:rsidP="00726F8D">
            <w:pPr>
              <w:spacing w:after="0"/>
              <w:rPr>
                <w:rFonts w:cs="Arial"/>
                <w:b/>
                <w:color w:val="FF0000"/>
                <w:sz w:val="20"/>
                <w:szCs w:val="20"/>
              </w:rPr>
            </w:pPr>
            <w:r>
              <w:rPr>
                <w:rFonts w:cs="Arial"/>
                <w:color w:val="auto"/>
                <w:sz w:val="20"/>
                <w:szCs w:val="20"/>
              </w:rPr>
              <w:t xml:space="preserve">Not PP = 52%   Gap = </w:t>
            </w:r>
            <w:r w:rsidRPr="00726F8D">
              <w:rPr>
                <w:rFonts w:cs="Arial"/>
                <w:b/>
                <w:color w:val="FF0000"/>
                <w:sz w:val="20"/>
                <w:szCs w:val="20"/>
              </w:rPr>
              <w:t>- 5%</w:t>
            </w:r>
          </w:p>
          <w:p w14:paraId="68712E74" w14:textId="77777777" w:rsidR="00A712AD" w:rsidRDefault="00A712AD" w:rsidP="00420A89">
            <w:pPr>
              <w:spacing w:after="0"/>
              <w:rPr>
                <w:rFonts w:cs="Arial"/>
                <w:sz w:val="20"/>
                <w:szCs w:val="20"/>
                <w:u w:val="single"/>
              </w:rPr>
            </w:pPr>
          </w:p>
          <w:p w14:paraId="1FF20D35" w14:textId="4861BBDF" w:rsidR="00726F8D" w:rsidRPr="009E760A" w:rsidRDefault="00726F8D" w:rsidP="00420A89">
            <w:pPr>
              <w:spacing w:after="0"/>
              <w:rPr>
                <w:rFonts w:cs="Arial"/>
                <w:sz w:val="20"/>
                <w:szCs w:val="20"/>
                <w:u w:val="single"/>
              </w:rPr>
            </w:pPr>
          </w:p>
        </w:tc>
      </w:tr>
      <w:tr w:rsidR="00186794" w:rsidRPr="00326C32" w14:paraId="1EDA80AC" w14:textId="77777777" w:rsidTr="00425F28">
        <w:trPr>
          <w:gridBefore w:val="1"/>
          <w:wBefore w:w="18" w:type="dxa"/>
          <w:trHeight w:hRule="exact" w:val="641"/>
        </w:trPr>
        <w:tc>
          <w:tcPr>
            <w:tcW w:w="15547" w:type="dxa"/>
            <w:gridSpan w:val="8"/>
            <w:shd w:val="clear" w:color="auto" w:fill="C6D9F1" w:themeFill="text2" w:themeFillTint="33"/>
            <w:tcMar>
              <w:top w:w="57" w:type="dxa"/>
              <w:bottom w:w="57" w:type="dxa"/>
            </w:tcMar>
          </w:tcPr>
          <w:p w14:paraId="67436083" w14:textId="1CBEE1C8" w:rsidR="00186794" w:rsidRPr="00326C32" w:rsidRDefault="00186794" w:rsidP="00186794">
            <w:pPr>
              <w:pStyle w:val="ListParagraph"/>
              <w:numPr>
                <w:ilvl w:val="0"/>
                <w:numId w:val="2"/>
              </w:numPr>
              <w:spacing w:after="0" w:line="240" w:lineRule="auto"/>
              <w:ind w:left="426" w:hanging="142"/>
              <w:contextualSpacing w:val="0"/>
              <w:rPr>
                <w:rFonts w:cs="Arial"/>
                <w:b/>
              </w:rPr>
            </w:pPr>
            <w:r w:rsidRPr="00326C32">
              <w:rPr>
                <w:rFonts w:cs="Arial"/>
                <w:b/>
              </w:rPr>
              <w:t>Other approaches</w:t>
            </w:r>
            <w:r>
              <w:rPr>
                <w:rFonts w:cs="Arial"/>
                <w:b/>
              </w:rPr>
              <w:t xml:space="preserve"> to raise the attainment and progress of pupil premium children.</w:t>
            </w:r>
            <w:r w:rsidR="002F2157">
              <w:rPr>
                <w:rFonts w:cs="Arial"/>
                <w:b/>
              </w:rPr>
              <w:t xml:space="preserve">        Total budgeted cost =</w:t>
            </w:r>
            <w:r w:rsidR="00B63DF9">
              <w:rPr>
                <w:rFonts w:cs="Arial"/>
                <w:b/>
              </w:rPr>
              <w:t>From main budget</w:t>
            </w:r>
          </w:p>
        </w:tc>
      </w:tr>
      <w:tr w:rsidR="00186794" w:rsidRPr="00326C32" w14:paraId="52823615" w14:textId="77777777" w:rsidTr="003144AD">
        <w:trPr>
          <w:gridBefore w:val="1"/>
          <w:wBefore w:w="18" w:type="dxa"/>
          <w:trHeight w:hRule="exact" w:val="1008"/>
        </w:trPr>
        <w:tc>
          <w:tcPr>
            <w:tcW w:w="1650" w:type="dxa"/>
            <w:gridSpan w:val="2"/>
            <w:tcMar>
              <w:top w:w="57" w:type="dxa"/>
              <w:bottom w:w="57" w:type="dxa"/>
            </w:tcMar>
          </w:tcPr>
          <w:p w14:paraId="3F86FC5C" w14:textId="77777777" w:rsidR="00186794" w:rsidRPr="002F2157" w:rsidRDefault="00186794" w:rsidP="00EC4AD9">
            <w:pPr>
              <w:spacing w:after="0"/>
              <w:rPr>
                <w:rFonts w:cs="Arial"/>
                <w:b/>
                <w:sz w:val="22"/>
                <w:szCs w:val="22"/>
              </w:rPr>
            </w:pPr>
            <w:r w:rsidRPr="002F2157">
              <w:rPr>
                <w:rFonts w:cs="Arial"/>
                <w:b/>
                <w:sz w:val="22"/>
                <w:szCs w:val="22"/>
              </w:rPr>
              <w:t>Desired outcome</w:t>
            </w:r>
            <w:r w:rsidR="00374A32">
              <w:rPr>
                <w:rFonts w:cs="Arial"/>
                <w:b/>
                <w:sz w:val="22"/>
                <w:szCs w:val="22"/>
              </w:rPr>
              <w:t xml:space="preserve"> &amp; success criteria</w:t>
            </w:r>
          </w:p>
        </w:tc>
        <w:tc>
          <w:tcPr>
            <w:tcW w:w="5887" w:type="dxa"/>
            <w:gridSpan w:val="2"/>
            <w:tcMar>
              <w:top w:w="57" w:type="dxa"/>
              <w:bottom w:w="57" w:type="dxa"/>
            </w:tcMar>
          </w:tcPr>
          <w:p w14:paraId="388C1FE7" w14:textId="77777777" w:rsidR="00186794" w:rsidRPr="002F2157" w:rsidRDefault="00186794" w:rsidP="00EC4AD9">
            <w:pPr>
              <w:spacing w:after="0"/>
              <w:rPr>
                <w:rFonts w:cs="Arial"/>
                <w:b/>
                <w:sz w:val="22"/>
                <w:szCs w:val="22"/>
              </w:rPr>
            </w:pPr>
            <w:r w:rsidRPr="002F2157">
              <w:rPr>
                <w:rFonts w:cs="Arial"/>
                <w:b/>
                <w:sz w:val="22"/>
                <w:szCs w:val="22"/>
              </w:rPr>
              <w:t>Actions</w:t>
            </w:r>
          </w:p>
        </w:tc>
        <w:tc>
          <w:tcPr>
            <w:tcW w:w="1440" w:type="dxa"/>
            <w:tcMar>
              <w:top w:w="57" w:type="dxa"/>
              <w:bottom w:w="57" w:type="dxa"/>
            </w:tcMar>
          </w:tcPr>
          <w:p w14:paraId="72B0A985" w14:textId="77777777" w:rsidR="00186794" w:rsidRPr="009E760A" w:rsidRDefault="00186794" w:rsidP="00EC4AD9">
            <w:pPr>
              <w:spacing w:after="0"/>
              <w:rPr>
                <w:rFonts w:cs="Arial"/>
                <w:b/>
                <w:sz w:val="18"/>
                <w:szCs w:val="18"/>
              </w:rPr>
            </w:pPr>
            <w:r w:rsidRPr="009E760A">
              <w:rPr>
                <w:rFonts w:cs="Arial"/>
                <w:b/>
                <w:sz w:val="18"/>
                <w:szCs w:val="18"/>
              </w:rPr>
              <w:t>What is the evidence and rationale for this choice?</w:t>
            </w:r>
          </w:p>
        </w:tc>
        <w:tc>
          <w:tcPr>
            <w:tcW w:w="1800" w:type="dxa"/>
            <w:tcMar>
              <w:top w:w="57" w:type="dxa"/>
              <w:bottom w:w="57" w:type="dxa"/>
            </w:tcMar>
          </w:tcPr>
          <w:p w14:paraId="7E6453E4" w14:textId="77777777" w:rsidR="00186794" w:rsidRPr="009E760A" w:rsidRDefault="00186794" w:rsidP="00EC4AD9">
            <w:pPr>
              <w:spacing w:after="0"/>
              <w:rPr>
                <w:rFonts w:cs="Arial"/>
                <w:b/>
                <w:sz w:val="18"/>
                <w:szCs w:val="18"/>
              </w:rPr>
            </w:pPr>
            <w:r w:rsidRPr="009E760A">
              <w:rPr>
                <w:rFonts w:cs="Arial"/>
                <w:b/>
                <w:sz w:val="18"/>
                <w:szCs w:val="18"/>
              </w:rPr>
              <w:t>How will you ensure it is implemented well?</w:t>
            </w:r>
          </w:p>
        </w:tc>
        <w:tc>
          <w:tcPr>
            <w:tcW w:w="1080" w:type="dxa"/>
          </w:tcPr>
          <w:p w14:paraId="69F34657" w14:textId="77777777" w:rsidR="00186794" w:rsidRPr="002F2157" w:rsidRDefault="00186794" w:rsidP="00EC4AD9">
            <w:pPr>
              <w:spacing w:after="0"/>
              <w:rPr>
                <w:rFonts w:cs="Arial"/>
                <w:b/>
                <w:sz w:val="22"/>
                <w:szCs w:val="22"/>
              </w:rPr>
            </w:pPr>
            <w:r w:rsidRPr="002F2157">
              <w:rPr>
                <w:rFonts w:cs="Arial"/>
                <w:b/>
                <w:sz w:val="22"/>
                <w:szCs w:val="22"/>
              </w:rPr>
              <w:t>Staff lead</w:t>
            </w:r>
          </w:p>
        </w:tc>
        <w:tc>
          <w:tcPr>
            <w:tcW w:w="3690" w:type="dxa"/>
          </w:tcPr>
          <w:p w14:paraId="34DE62D4" w14:textId="77777777" w:rsidR="00186794" w:rsidRPr="002F2157" w:rsidRDefault="002F2157" w:rsidP="00EC4AD9">
            <w:pPr>
              <w:spacing w:after="0"/>
              <w:rPr>
                <w:rFonts w:cs="Arial"/>
                <w:b/>
                <w:sz w:val="22"/>
                <w:szCs w:val="22"/>
              </w:rPr>
            </w:pPr>
            <w:r w:rsidRPr="002F2157">
              <w:rPr>
                <w:rFonts w:cs="Arial"/>
                <w:b/>
                <w:sz w:val="22"/>
                <w:szCs w:val="22"/>
              </w:rPr>
              <w:t>Impact</w:t>
            </w:r>
            <w:r w:rsidR="006113D1">
              <w:rPr>
                <w:rFonts w:cs="Arial"/>
                <w:b/>
                <w:sz w:val="22"/>
                <w:szCs w:val="22"/>
              </w:rPr>
              <w:t xml:space="preserve"> so far</w:t>
            </w:r>
          </w:p>
        </w:tc>
      </w:tr>
      <w:tr w:rsidR="00B863F0" w:rsidRPr="00326C32" w14:paraId="75694E15" w14:textId="77777777" w:rsidTr="00425F28">
        <w:trPr>
          <w:gridBefore w:val="1"/>
          <w:wBefore w:w="18" w:type="dxa"/>
          <w:trHeight w:hRule="exact" w:val="2705"/>
        </w:trPr>
        <w:tc>
          <w:tcPr>
            <w:tcW w:w="1650" w:type="dxa"/>
            <w:gridSpan w:val="2"/>
            <w:tcMar>
              <w:top w:w="57" w:type="dxa"/>
              <w:bottom w:w="57" w:type="dxa"/>
            </w:tcMar>
          </w:tcPr>
          <w:p w14:paraId="2D0C557F" w14:textId="77777777" w:rsidR="00B863F0" w:rsidRDefault="002F2157" w:rsidP="00EC4AD9">
            <w:pPr>
              <w:spacing w:after="0"/>
              <w:rPr>
                <w:rFonts w:cs="Arial"/>
                <w:b/>
                <w:sz w:val="20"/>
                <w:szCs w:val="20"/>
                <w:u w:val="single"/>
              </w:rPr>
            </w:pPr>
            <w:r>
              <w:rPr>
                <w:rFonts w:cs="Arial"/>
                <w:b/>
                <w:sz w:val="20"/>
                <w:szCs w:val="20"/>
                <w:u w:val="single"/>
              </w:rPr>
              <w:t>ATTENDANCE</w:t>
            </w:r>
          </w:p>
          <w:p w14:paraId="6861A003" w14:textId="4D20D2F2" w:rsidR="004E4477" w:rsidRPr="004E4477" w:rsidRDefault="004E4477" w:rsidP="00EC4AD9">
            <w:pPr>
              <w:spacing w:after="0"/>
              <w:rPr>
                <w:rFonts w:cs="Arial"/>
                <w:b/>
                <w:sz w:val="20"/>
                <w:szCs w:val="20"/>
              </w:rPr>
            </w:pPr>
            <w:r w:rsidRPr="004E4477">
              <w:rPr>
                <w:rFonts w:cs="Arial"/>
                <w:b/>
                <w:sz w:val="20"/>
                <w:szCs w:val="20"/>
              </w:rPr>
              <w:t>Every pupil to improve their attendance rate.</w:t>
            </w:r>
          </w:p>
        </w:tc>
        <w:tc>
          <w:tcPr>
            <w:tcW w:w="5887" w:type="dxa"/>
            <w:gridSpan w:val="2"/>
            <w:tcMar>
              <w:top w:w="57" w:type="dxa"/>
              <w:bottom w:w="57" w:type="dxa"/>
            </w:tcMar>
          </w:tcPr>
          <w:p w14:paraId="7B63EB73" w14:textId="77777777" w:rsidR="00A639E4" w:rsidRDefault="00A639E4" w:rsidP="00A639E4">
            <w:pPr>
              <w:pStyle w:val="ListParagraph"/>
              <w:numPr>
                <w:ilvl w:val="0"/>
                <w:numId w:val="20"/>
              </w:numPr>
              <w:spacing w:after="0"/>
              <w:rPr>
                <w:rFonts w:cs="Arial"/>
                <w:sz w:val="20"/>
                <w:szCs w:val="20"/>
              </w:rPr>
            </w:pPr>
            <w:r w:rsidRPr="00A639E4">
              <w:rPr>
                <w:rFonts w:cs="Arial"/>
                <w:sz w:val="20"/>
                <w:szCs w:val="20"/>
              </w:rPr>
              <w:t xml:space="preserve">Liaise </w:t>
            </w:r>
            <w:r>
              <w:rPr>
                <w:rFonts w:cs="Arial"/>
                <w:sz w:val="20"/>
                <w:szCs w:val="20"/>
              </w:rPr>
              <w:t>with school welfare officers about letters and penalty fines if required.</w:t>
            </w:r>
          </w:p>
          <w:p w14:paraId="5B61E0C5" w14:textId="77777777" w:rsidR="00A639E4" w:rsidRDefault="00A639E4" w:rsidP="00A639E4">
            <w:pPr>
              <w:pStyle w:val="ListParagraph"/>
              <w:numPr>
                <w:ilvl w:val="0"/>
                <w:numId w:val="20"/>
              </w:numPr>
              <w:spacing w:after="0"/>
              <w:rPr>
                <w:rFonts w:cs="Arial"/>
                <w:sz w:val="20"/>
                <w:szCs w:val="20"/>
              </w:rPr>
            </w:pPr>
            <w:r>
              <w:rPr>
                <w:rFonts w:cs="Arial"/>
                <w:sz w:val="20"/>
                <w:szCs w:val="20"/>
              </w:rPr>
              <w:t>Taxi to and from school for every pupil.</w:t>
            </w:r>
          </w:p>
          <w:p w14:paraId="2D4E19A2" w14:textId="77777777" w:rsidR="00B863F0" w:rsidRDefault="00A639E4" w:rsidP="00A639E4">
            <w:pPr>
              <w:pStyle w:val="ListParagraph"/>
              <w:numPr>
                <w:ilvl w:val="0"/>
                <w:numId w:val="20"/>
              </w:numPr>
              <w:spacing w:after="0"/>
              <w:rPr>
                <w:rFonts w:cs="Arial"/>
                <w:sz w:val="20"/>
                <w:szCs w:val="20"/>
              </w:rPr>
            </w:pPr>
            <w:r>
              <w:rPr>
                <w:rFonts w:cs="Arial"/>
                <w:sz w:val="20"/>
                <w:szCs w:val="20"/>
              </w:rPr>
              <w:t>First day calling and home visits.</w:t>
            </w:r>
          </w:p>
          <w:p w14:paraId="508AFB55" w14:textId="1C67C1C1" w:rsidR="00A639E4" w:rsidRDefault="00A639E4" w:rsidP="00A639E4">
            <w:pPr>
              <w:pStyle w:val="ListParagraph"/>
              <w:numPr>
                <w:ilvl w:val="0"/>
                <w:numId w:val="20"/>
              </w:numPr>
              <w:spacing w:after="0"/>
              <w:rPr>
                <w:rFonts w:cs="Arial"/>
                <w:sz w:val="20"/>
                <w:szCs w:val="20"/>
              </w:rPr>
            </w:pPr>
            <w:r>
              <w:rPr>
                <w:rFonts w:cs="Arial"/>
                <w:sz w:val="20"/>
                <w:szCs w:val="20"/>
              </w:rPr>
              <w:t xml:space="preserve">Rewards which </w:t>
            </w:r>
            <w:proofErr w:type="gramStart"/>
            <w:r>
              <w:rPr>
                <w:rFonts w:cs="Arial"/>
                <w:sz w:val="20"/>
                <w:szCs w:val="20"/>
              </w:rPr>
              <w:t>pupils</w:t>
            </w:r>
            <w:proofErr w:type="gramEnd"/>
            <w:r>
              <w:rPr>
                <w:rFonts w:cs="Arial"/>
                <w:sz w:val="20"/>
                <w:szCs w:val="20"/>
              </w:rPr>
              <w:t xml:space="preserve"> value sponsored by teaching agencies </w:t>
            </w:r>
            <w:proofErr w:type="spellStart"/>
            <w:r>
              <w:rPr>
                <w:rFonts w:cs="Arial"/>
                <w:sz w:val="20"/>
                <w:szCs w:val="20"/>
              </w:rPr>
              <w:t>eg</w:t>
            </w:r>
            <w:proofErr w:type="spellEnd"/>
            <w:r>
              <w:rPr>
                <w:rFonts w:cs="Arial"/>
                <w:sz w:val="20"/>
                <w:szCs w:val="20"/>
              </w:rPr>
              <w:t xml:space="preserve"> </w:t>
            </w:r>
            <w:r w:rsidR="00B63DF9">
              <w:rPr>
                <w:rFonts w:cs="Arial"/>
                <w:sz w:val="20"/>
                <w:szCs w:val="20"/>
              </w:rPr>
              <w:t xml:space="preserve">half termly </w:t>
            </w:r>
            <w:r>
              <w:rPr>
                <w:rFonts w:cs="Arial"/>
                <w:sz w:val="20"/>
                <w:szCs w:val="20"/>
              </w:rPr>
              <w:t>improved attendance</w:t>
            </w:r>
            <w:r w:rsidR="00B63DF9">
              <w:rPr>
                <w:rFonts w:cs="Arial"/>
                <w:sz w:val="20"/>
                <w:szCs w:val="20"/>
              </w:rPr>
              <w:t>,</w:t>
            </w:r>
            <w:r>
              <w:rPr>
                <w:rFonts w:cs="Arial"/>
                <w:sz w:val="20"/>
                <w:szCs w:val="20"/>
              </w:rPr>
              <w:t xml:space="preserve"> </w:t>
            </w:r>
            <w:r w:rsidR="00B63DF9">
              <w:rPr>
                <w:rFonts w:cs="Arial"/>
                <w:sz w:val="20"/>
                <w:szCs w:val="20"/>
              </w:rPr>
              <w:t>100% attendance and highest class attendance certificates and prizes,</w:t>
            </w:r>
            <w:r>
              <w:rPr>
                <w:rFonts w:cs="Arial"/>
                <w:sz w:val="20"/>
                <w:szCs w:val="20"/>
              </w:rPr>
              <w:t xml:space="preserve"> trips out, sports centre vouchers etc. </w:t>
            </w:r>
          </w:p>
          <w:p w14:paraId="044491DF" w14:textId="63BA02B1" w:rsidR="00413FA8" w:rsidRPr="00B63DF9" w:rsidRDefault="00413FA8" w:rsidP="00B63DF9">
            <w:pPr>
              <w:spacing w:after="0"/>
              <w:rPr>
                <w:rFonts w:cs="Arial"/>
                <w:sz w:val="20"/>
                <w:szCs w:val="20"/>
              </w:rPr>
            </w:pPr>
          </w:p>
        </w:tc>
        <w:tc>
          <w:tcPr>
            <w:tcW w:w="1440" w:type="dxa"/>
            <w:tcMar>
              <w:top w:w="57" w:type="dxa"/>
              <w:bottom w:w="57" w:type="dxa"/>
            </w:tcMar>
          </w:tcPr>
          <w:p w14:paraId="559CD860" w14:textId="048CF040" w:rsidR="00B863F0" w:rsidRPr="009E760A" w:rsidRDefault="009E760A" w:rsidP="00B863F0">
            <w:pPr>
              <w:spacing w:after="0"/>
              <w:rPr>
                <w:rFonts w:cs="Arial"/>
                <w:sz w:val="20"/>
                <w:szCs w:val="20"/>
              </w:rPr>
            </w:pPr>
            <w:r>
              <w:rPr>
                <w:rFonts w:cs="Arial"/>
                <w:sz w:val="20"/>
                <w:szCs w:val="20"/>
              </w:rPr>
              <w:t>Most pupils arrive with poor attendance rates due to their high exclusion rates.</w:t>
            </w:r>
          </w:p>
        </w:tc>
        <w:tc>
          <w:tcPr>
            <w:tcW w:w="1800" w:type="dxa"/>
            <w:tcMar>
              <w:top w:w="57" w:type="dxa"/>
              <w:bottom w:w="57" w:type="dxa"/>
            </w:tcMar>
          </w:tcPr>
          <w:p w14:paraId="7D25B5D6" w14:textId="3727DD5E" w:rsidR="00B863F0" w:rsidRPr="009E760A" w:rsidRDefault="00413FA8" w:rsidP="00EC4AD9">
            <w:pPr>
              <w:spacing w:after="0"/>
              <w:rPr>
                <w:rFonts w:cs="Arial"/>
                <w:sz w:val="20"/>
                <w:szCs w:val="20"/>
              </w:rPr>
            </w:pPr>
            <w:r>
              <w:rPr>
                <w:rFonts w:cs="Arial"/>
                <w:sz w:val="20"/>
                <w:szCs w:val="20"/>
              </w:rPr>
              <w:t>Very close monitoring of attendance and good communications with parents and host schools.</w:t>
            </w:r>
          </w:p>
        </w:tc>
        <w:tc>
          <w:tcPr>
            <w:tcW w:w="1080" w:type="dxa"/>
          </w:tcPr>
          <w:p w14:paraId="2ABDC037" w14:textId="559AB927" w:rsidR="00B863F0" w:rsidRPr="00B63DF9" w:rsidRDefault="00B63DF9" w:rsidP="00EC4AD9">
            <w:pPr>
              <w:spacing w:after="0"/>
              <w:rPr>
                <w:rFonts w:cs="Arial"/>
                <w:sz w:val="20"/>
                <w:szCs w:val="20"/>
              </w:rPr>
            </w:pPr>
            <w:r>
              <w:rPr>
                <w:rFonts w:cs="Arial"/>
                <w:sz w:val="20"/>
                <w:szCs w:val="20"/>
              </w:rPr>
              <w:t>Support Services Manager (KA)</w:t>
            </w:r>
          </w:p>
        </w:tc>
        <w:tc>
          <w:tcPr>
            <w:tcW w:w="3690" w:type="dxa"/>
          </w:tcPr>
          <w:p w14:paraId="226867EC" w14:textId="3AF1A32C" w:rsidR="00420A89" w:rsidRDefault="008D524D" w:rsidP="00EC4AD9">
            <w:pPr>
              <w:spacing w:after="0"/>
              <w:rPr>
                <w:rFonts w:cs="Arial"/>
                <w:sz w:val="20"/>
                <w:szCs w:val="20"/>
                <w:u w:val="single"/>
              </w:rPr>
            </w:pPr>
            <w:r>
              <w:rPr>
                <w:rFonts w:cs="Arial"/>
                <w:sz w:val="20"/>
                <w:szCs w:val="20"/>
                <w:u w:val="single"/>
              </w:rPr>
              <w:t xml:space="preserve">September 2017 - </w:t>
            </w:r>
            <w:r w:rsidR="009E760A">
              <w:rPr>
                <w:rFonts w:cs="Arial"/>
                <w:sz w:val="20"/>
                <w:szCs w:val="20"/>
                <w:u w:val="single"/>
              </w:rPr>
              <w:t>March 2018</w:t>
            </w:r>
          </w:p>
          <w:p w14:paraId="2BC89C6D" w14:textId="7073785A" w:rsidR="009E760A" w:rsidRDefault="009E760A" w:rsidP="00EC4AD9">
            <w:pPr>
              <w:spacing w:after="0"/>
              <w:rPr>
                <w:rFonts w:cs="Arial"/>
                <w:sz w:val="20"/>
                <w:szCs w:val="20"/>
              </w:rPr>
            </w:pPr>
            <w:r>
              <w:rPr>
                <w:rFonts w:cs="Arial"/>
                <w:sz w:val="20"/>
                <w:szCs w:val="20"/>
              </w:rPr>
              <w:t xml:space="preserve">On average PP children have improved their attendance rate by </w:t>
            </w:r>
            <w:r w:rsidR="00726F8D">
              <w:rPr>
                <w:rFonts w:cs="Arial"/>
                <w:sz w:val="20"/>
                <w:szCs w:val="20"/>
              </w:rPr>
              <w:t>3.39</w:t>
            </w:r>
            <w:r>
              <w:rPr>
                <w:rFonts w:cs="Arial"/>
                <w:sz w:val="20"/>
                <w:szCs w:val="20"/>
              </w:rPr>
              <w:t>%.</w:t>
            </w:r>
          </w:p>
          <w:p w14:paraId="2E1D51AA" w14:textId="4A20A8EF" w:rsidR="009E760A" w:rsidRDefault="00726F8D" w:rsidP="00EC4AD9">
            <w:pPr>
              <w:spacing w:after="0"/>
              <w:rPr>
                <w:rFonts w:cs="Arial"/>
                <w:sz w:val="20"/>
                <w:szCs w:val="20"/>
              </w:rPr>
            </w:pPr>
            <w:r>
              <w:rPr>
                <w:rFonts w:cs="Arial"/>
                <w:sz w:val="20"/>
                <w:szCs w:val="20"/>
              </w:rPr>
              <w:t>4 PP</w:t>
            </w:r>
            <w:r w:rsidR="009E760A">
              <w:rPr>
                <w:rFonts w:cs="Arial"/>
                <w:sz w:val="20"/>
                <w:szCs w:val="20"/>
              </w:rPr>
              <w:t xml:space="preserve"> children </w:t>
            </w:r>
            <w:r w:rsidR="00B63DF9">
              <w:rPr>
                <w:rFonts w:cs="Arial"/>
                <w:sz w:val="20"/>
                <w:szCs w:val="20"/>
              </w:rPr>
              <w:t xml:space="preserve">and </w:t>
            </w:r>
            <w:r>
              <w:rPr>
                <w:rFonts w:cs="Arial"/>
                <w:sz w:val="20"/>
                <w:szCs w:val="20"/>
              </w:rPr>
              <w:t>1</w:t>
            </w:r>
            <w:r w:rsidR="00B63DF9">
              <w:rPr>
                <w:rFonts w:cs="Arial"/>
                <w:sz w:val="20"/>
                <w:szCs w:val="20"/>
              </w:rPr>
              <w:t xml:space="preserve"> non PP child </w:t>
            </w:r>
            <w:r w:rsidR="009E760A">
              <w:rPr>
                <w:rFonts w:cs="Arial"/>
                <w:sz w:val="20"/>
                <w:szCs w:val="20"/>
              </w:rPr>
              <w:t>have a perfect 100% attendance rate.</w:t>
            </w:r>
          </w:p>
          <w:p w14:paraId="4C83BFFE" w14:textId="78990EDF" w:rsidR="00413FA8" w:rsidRPr="009E760A" w:rsidRDefault="00726F8D" w:rsidP="00EC4AD9">
            <w:pPr>
              <w:spacing w:after="0"/>
              <w:rPr>
                <w:rFonts w:cs="Arial"/>
                <w:sz w:val="20"/>
                <w:szCs w:val="20"/>
              </w:rPr>
            </w:pPr>
            <w:r>
              <w:rPr>
                <w:rFonts w:cs="Arial"/>
                <w:sz w:val="20"/>
                <w:szCs w:val="20"/>
              </w:rPr>
              <w:t>18</w:t>
            </w:r>
            <w:r w:rsidR="00413FA8">
              <w:rPr>
                <w:rFonts w:cs="Arial"/>
                <w:sz w:val="20"/>
                <w:szCs w:val="20"/>
              </w:rPr>
              <w:t xml:space="preserve"> PP children have an attendance rate below 90%</w:t>
            </w:r>
            <w:r w:rsidR="00B63DF9">
              <w:rPr>
                <w:rFonts w:cs="Arial"/>
                <w:sz w:val="20"/>
                <w:szCs w:val="20"/>
              </w:rPr>
              <w:t xml:space="preserve"> and </w:t>
            </w:r>
            <w:r>
              <w:rPr>
                <w:rFonts w:cs="Arial"/>
                <w:sz w:val="20"/>
                <w:szCs w:val="20"/>
              </w:rPr>
              <w:t>7</w:t>
            </w:r>
            <w:r w:rsidR="00B63DF9">
              <w:rPr>
                <w:rFonts w:cs="Arial"/>
                <w:sz w:val="20"/>
                <w:szCs w:val="20"/>
              </w:rPr>
              <w:t xml:space="preserve"> non PP children.</w:t>
            </w:r>
          </w:p>
        </w:tc>
      </w:tr>
      <w:tr w:rsidR="00B863F0" w:rsidRPr="00326C32" w14:paraId="3AF088FD" w14:textId="77777777" w:rsidTr="003144AD">
        <w:trPr>
          <w:gridBefore w:val="1"/>
          <w:wBefore w:w="18" w:type="dxa"/>
          <w:trHeight w:hRule="exact" w:val="4176"/>
        </w:trPr>
        <w:tc>
          <w:tcPr>
            <w:tcW w:w="1650" w:type="dxa"/>
            <w:gridSpan w:val="2"/>
            <w:tcMar>
              <w:top w:w="57" w:type="dxa"/>
              <w:bottom w:w="57" w:type="dxa"/>
            </w:tcMar>
          </w:tcPr>
          <w:p w14:paraId="63E58186" w14:textId="48998B65" w:rsidR="00B863F0" w:rsidRPr="002F2157" w:rsidRDefault="004E4477" w:rsidP="00EC4AD9">
            <w:pPr>
              <w:spacing w:after="0"/>
              <w:rPr>
                <w:rFonts w:cs="Arial"/>
                <w:b/>
                <w:sz w:val="20"/>
                <w:szCs w:val="20"/>
                <w:u w:val="single"/>
              </w:rPr>
            </w:pPr>
            <w:r>
              <w:rPr>
                <w:rFonts w:cs="Arial"/>
                <w:b/>
                <w:sz w:val="20"/>
                <w:szCs w:val="20"/>
                <w:u w:val="single"/>
              </w:rPr>
              <w:lastRenderedPageBreak/>
              <w:t xml:space="preserve">Provide focussed support to address each child’s social, emotional and mental health needs </w:t>
            </w:r>
          </w:p>
        </w:tc>
        <w:tc>
          <w:tcPr>
            <w:tcW w:w="5887" w:type="dxa"/>
            <w:gridSpan w:val="2"/>
            <w:tcMar>
              <w:top w:w="57" w:type="dxa"/>
              <w:bottom w:w="57" w:type="dxa"/>
            </w:tcMar>
          </w:tcPr>
          <w:p w14:paraId="3347AB6D" w14:textId="077E7B2C" w:rsidR="00024884" w:rsidRDefault="00024884" w:rsidP="00024884">
            <w:pPr>
              <w:pStyle w:val="ListParagraph"/>
              <w:numPr>
                <w:ilvl w:val="0"/>
                <w:numId w:val="22"/>
              </w:numPr>
              <w:spacing w:after="0"/>
              <w:rPr>
                <w:rFonts w:cs="Arial"/>
                <w:sz w:val="20"/>
                <w:szCs w:val="20"/>
              </w:rPr>
            </w:pPr>
            <w:r>
              <w:rPr>
                <w:rFonts w:cs="Arial"/>
                <w:sz w:val="20"/>
                <w:szCs w:val="20"/>
              </w:rPr>
              <w:t xml:space="preserve">Further develop our pastoral support systems and liaise well with outside agencies that support our children. </w:t>
            </w:r>
          </w:p>
          <w:p w14:paraId="1A47E901" w14:textId="6E200C62" w:rsidR="00024884" w:rsidRDefault="00AB0A59" w:rsidP="00024884">
            <w:pPr>
              <w:pStyle w:val="ListParagraph"/>
              <w:numPr>
                <w:ilvl w:val="0"/>
                <w:numId w:val="22"/>
              </w:numPr>
              <w:spacing w:after="0"/>
              <w:rPr>
                <w:rFonts w:cs="Arial"/>
                <w:sz w:val="20"/>
                <w:szCs w:val="20"/>
              </w:rPr>
            </w:pPr>
            <w:r>
              <w:rPr>
                <w:rFonts w:cs="Arial"/>
                <w:sz w:val="20"/>
                <w:szCs w:val="20"/>
              </w:rPr>
              <w:t>Liaise closely with host school.  Our admission forms will be revised so we collect information about the pupil premium strategies used by the host schools and the effectiveness of them. This will help us to p</w:t>
            </w:r>
            <w:r w:rsidR="00024884">
              <w:rPr>
                <w:rFonts w:cs="Arial"/>
                <w:sz w:val="20"/>
                <w:szCs w:val="20"/>
              </w:rPr>
              <w:t xml:space="preserve">rovide </w:t>
            </w:r>
            <w:r>
              <w:rPr>
                <w:rFonts w:cs="Arial"/>
                <w:sz w:val="20"/>
                <w:szCs w:val="20"/>
              </w:rPr>
              <w:t xml:space="preserve">high quality </w:t>
            </w:r>
            <w:r w:rsidR="00024884">
              <w:rPr>
                <w:rFonts w:cs="Arial"/>
                <w:sz w:val="20"/>
                <w:szCs w:val="20"/>
              </w:rPr>
              <w:t>individual care, support and guidance (IS sessions).</w:t>
            </w:r>
          </w:p>
          <w:p w14:paraId="1FDD4F13" w14:textId="4FB02351" w:rsidR="00963D33" w:rsidRDefault="00024884" w:rsidP="00024884">
            <w:pPr>
              <w:pStyle w:val="ListParagraph"/>
              <w:numPr>
                <w:ilvl w:val="0"/>
                <w:numId w:val="22"/>
              </w:numPr>
              <w:spacing w:after="0"/>
              <w:rPr>
                <w:rFonts w:cs="Arial"/>
                <w:sz w:val="20"/>
                <w:szCs w:val="20"/>
              </w:rPr>
            </w:pPr>
            <w:r>
              <w:rPr>
                <w:rFonts w:cs="Arial"/>
                <w:sz w:val="20"/>
                <w:szCs w:val="20"/>
              </w:rPr>
              <w:t>Develop a comprehensive, outstanding anti bullying policy and associated practice.</w:t>
            </w:r>
          </w:p>
          <w:p w14:paraId="2F673BE5" w14:textId="77777777" w:rsidR="00024884" w:rsidRDefault="00024884" w:rsidP="00024884">
            <w:pPr>
              <w:pStyle w:val="ListParagraph"/>
              <w:numPr>
                <w:ilvl w:val="0"/>
                <w:numId w:val="22"/>
              </w:numPr>
              <w:spacing w:after="0"/>
              <w:rPr>
                <w:rFonts w:cs="Arial"/>
                <w:sz w:val="20"/>
                <w:szCs w:val="20"/>
              </w:rPr>
            </w:pPr>
            <w:r>
              <w:rPr>
                <w:rFonts w:cs="Arial"/>
                <w:sz w:val="20"/>
                <w:szCs w:val="20"/>
              </w:rPr>
              <w:t>Review and develop behaviour profiling, assessment, recording and tracking.</w:t>
            </w:r>
          </w:p>
          <w:p w14:paraId="5F2D6407" w14:textId="77777777" w:rsidR="00024884" w:rsidRDefault="00024884" w:rsidP="00024884">
            <w:pPr>
              <w:pStyle w:val="ListParagraph"/>
              <w:numPr>
                <w:ilvl w:val="0"/>
                <w:numId w:val="22"/>
              </w:numPr>
              <w:spacing w:after="0"/>
              <w:rPr>
                <w:rFonts w:cs="Arial"/>
                <w:sz w:val="20"/>
                <w:szCs w:val="20"/>
              </w:rPr>
            </w:pPr>
            <w:r>
              <w:rPr>
                <w:rFonts w:cs="Arial"/>
                <w:sz w:val="20"/>
                <w:szCs w:val="20"/>
              </w:rPr>
              <w:t>Ensure our School Voice/School Council informs/impacts on school development.</w:t>
            </w:r>
          </w:p>
          <w:p w14:paraId="76A6E24B" w14:textId="6E86EFFA" w:rsidR="00B63DF9" w:rsidRPr="00024884" w:rsidRDefault="00B63DF9" w:rsidP="00024884">
            <w:pPr>
              <w:pStyle w:val="ListParagraph"/>
              <w:numPr>
                <w:ilvl w:val="0"/>
                <w:numId w:val="22"/>
              </w:numPr>
              <w:spacing w:after="0"/>
              <w:rPr>
                <w:rFonts w:cs="Arial"/>
                <w:sz w:val="20"/>
                <w:szCs w:val="20"/>
              </w:rPr>
            </w:pPr>
            <w:r>
              <w:rPr>
                <w:rFonts w:cs="Arial"/>
                <w:sz w:val="20"/>
                <w:szCs w:val="20"/>
              </w:rPr>
              <w:t>Create a sensory and comfort room.</w:t>
            </w:r>
          </w:p>
        </w:tc>
        <w:tc>
          <w:tcPr>
            <w:tcW w:w="1440" w:type="dxa"/>
            <w:tcMar>
              <w:top w:w="57" w:type="dxa"/>
              <w:bottom w:w="57" w:type="dxa"/>
            </w:tcMar>
          </w:tcPr>
          <w:p w14:paraId="7B4457AB" w14:textId="5F081949" w:rsidR="00B863F0" w:rsidRPr="00413FA8" w:rsidRDefault="00413FA8" w:rsidP="00EC4AD9">
            <w:pPr>
              <w:spacing w:after="0"/>
              <w:rPr>
                <w:rFonts w:cs="Arial"/>
                <w:sz w:val="20"/>
                <w:szCs w:val="20"/>
              </w:rPr>
            </w:pPr>
            <w:r>
              <w:rPr>
                <w:rFonts w:cs="Arial"/>
                <w:sz w:val="20"/>
                <w:szCs w:val="20"/>
              </w:rPr>
              <w:t>Most pupils have extensive social, emotional and mental health needs which have not been addressed by mainstream schools.</w:t>
            </w:r>
          </w:p>
        </w:tc>
        <w:tc>
          <w:tcPr>
            <w:tcW w:w="1800" w:type="dxa"/>
            <w:tcMar>
              <w:top w:w="57" w:type="dxa"/>
              <w:bottom w:w="57" w:type="dxa"/>
            </w:tcMar>
          </w:tcPr>
          <w:p w14:paraId="07E44837" w14:textId="63A0697A" w:rsidR="00B863F0" w:rsidRPr="00413FA8" w:rsidRDefault="00413FA8" w:rsidP="00EC4AD9">
            <w:pPr>
              <w:spacing w:after="0"/>
              <w:rPr>
                <w:rFonts w:cs="Arial"/>
                <w:sz w:val="20"/>
                <w:szCs w:val="20"/>
              </w:rPr>
            </w:pPr>
            <w:r>
              <w:rPr>
                <w:rFonts w:cs="Arial"/>
                <w:sz w:val="20"/>
                <w:szCs w:val="20"/>
              </w:rPr>
              <w:t>Close monitoring of behaviour and personalised support.</w:t>
            </w:r>
          </w:p>
        </w:tc>
        <w:tc>
          <w:tcPr>
            <w:tcW w:w="1080" w:type="dxa"/>
          </w:tcPr>
          <w:p w14:paraId="5BB31AA7" w14:textId="6ECDC349" w:rsidR="00B863F0" w:rsidRPr="00B63DF9" w:rsidRDefault="00B63DF9" w:rsidP="00EC4AD9">
            <w:pPr>
              <w:spacing w:after="0"/>
              <w:rPr>
                <w:rFonts w:cs="Arial"/>
                <w:sz w:val="20"/>
                <w:szCs w:val="20"/>
              </w:rPr>
            </w:pPr>
            <w:r w:rsidRPr="00B63DF9">
              <w:rPr>
                <w:rFonts w:cs="Arial"/>
                <w:sz w:val="20"/>
                <w:szCs w:val="20"/>
              </w:rPr>
              <w:t>HT (TD) and RG</w:t>
            </w:r>
          </w:p>
        </w:tc>
        <w:tc>
          <w:tcPr>
            <w:tcW w:w="3690" w:type="dxa"/>
          </w:tcPr>
          <w:p w14:paraId="563E7DA0" w14:textId="77777777" w:rsidR="00B863F0" w:rsidRDefault="00413FA8" w:rsidP="00EC4AD9">
            <w:pPr>
              <w:spacing w:after="0"/>
              <w:rPr>
                <w:rFonts w:cs="Arial"/>
                <w:sz w:val="20"/>
                <w:szCs w:val="20"/>
                <w:u w:val="single"/>
              </w:rPr>
            </w:pPr>
            <w:r>
              <w:rPr>
                <w:rFonts w:cs="Arial"/>
                <w:sz w:val="20"/>
                <w:szCs w:val="20"/>
                <w:u w:val="single"/>
              </w:rPr>
              <w:t>March 2018</w:t>
            </w:r>
          </w:p>
          <w:p w14:paraId="01168424" w14:textId="77777777" w:rsidR="00B63DF9" w:rsidRDefault="00B63DF9" w:rsidP="00EC4AD9">
            <w:pPr>
              <w:spacing w:after="0"/>
              <w:rPr>
                <w:rFonts w:cs="Arial"/>
                <w:sz w:val="20"/>
                <w:szCs w:val="20"/>
              </w:rPr>
            </w:pPr>
            <w:r>
              <w:rPr>
                <w:rFonts w:cs="Arial"/>
                <w:sz w:val="20"/>
                <w:szCs w:val="20"/>
              </w:rPr>
              <w:t xml:space="preserve">All pupils are making good progress towards </w:t>
            </w:r>
            <w:r w:rsidR="00642270">
              <w:rPr>
                <w:rFonts w:cs="Arial"/>
                <w:sz w:val="20"/>
                <w:szCs w:val="20"/>
              </w:rPr>
              <w:t xml:space="preserve">the </w:t>
            </w:r>
            <w:r>
              <w:rPr>
                <w:rFonts w:cs="Arial"/>
                <w:sz w:val="20"/>
                <w:szCs w:val="20"/>
              </w:rPr>
              <w:t>re</w:t>
            </w:r>
            <w:r w:rsidR="00642270">
              <w:rPr>
                <w:rFonts w:cs="Arial"/>
                <w:sz w:val="20"/>
                <w:szCs w:val="20"/>
              </w:rPr>
              <w:t>-</w:t>
            </w:r>
            <w:r>
              <w:rPr>
                <w:rFonts w:cs="Arial"/>
                <w:sz w:val="20"/>
                <w:szCs w:val="20"/>
              </w:rPr>
              <w:t xml:space="preserve">integration </w:t>
            </w:r>
            <w:r w:rsidR="00642270">
              <w:rPr>
                <w:rFonts w:cs="Arial"/>
                <w:sz w:val="20"/>
                <w:szCs w:val="20"/>
              </w:rPr>
              <w:t>readiness</w:t>
            </w:r>
            <w:r>
              <w:rPr>
                <w:rFonts w:cs="Arial"/>
                <w:sz w:val="20"/>
                <w:szCs w:val="20"/>
              </w:rPr>
              <w:t xml:space="preserve"> </w:t>
            </w:r>
            <w:r w:rsidR="00642270">
              <w:rPr>
                <w:rFonts w:cs="Arial"/>
                <w:sz w:val="20"/>
                <w:szCs w:val="20"/>
              </w:rPr>
              <w:t xml:space="preserve">threshold and some have made remarkable progress. (See case studies) </w:t>
            </w:r>
          </w:p>
          <w:p w14:paraId="1DB712AA" w14:textId="18DD4283" w:rsidR="00726F8D" w:rsidRDefault="00726F8D" w:rsidP="00EC4AD9">
            <w:pPr>
              <w:spacing w:after="0"/>
              <w:rPr>
                <w:rFonts w:cs="Arial"/>
                <w:b/>
                <w:sz w:val="20"/>
                <w:szCs w:val="20"/>
                <w:u w:val="single"/>
              </w:rPr>
            </w:pPr>
            <w:r>
              <w:rPr>
                <w:rFonts w:cs="Arial"/>
                <w:b/>
                <w:sz w:val="20"/>
                <w:szCs w:val="20"/>
                <w:u w:val="single"/>
              </w:rPr>
              <w:t xml:space="preserve">Progress </w:t>
            </w:r>
            <w:r w:rsidR="003144AD">
              <w:rPr>
                <w:rFonts w:cs="Arial"/>
                <w:b/>
                <w:sz w:val="20"/>
                <w:szCs w:val="20"/>
                <w:u w:val="single"/>
              </w:rPr>
              <w:t xml:space="preserve">                     </w:t>
            </w:r>
            <w:r>
              <w:rPr>
                <w:rFonts w:cs="Arial"/>
                <w:b/>
                <w:sz w:val="20"/>
                <w:szCs w:val="20"/>
                <w:u w:val="single"/>
              </w:rPr>
              <w:t>PP   No</w:t>
            </w:r>
            <w:r w:rsidR="003144AD">
              <w:rPr>
                <w:rFonts w:cs="Arial"/>
                <w:b/>
                <w:sz w:val="20"/>
                <w:szCs w:val="20"/>
                <w:u w:val="single"/>
              </w:rPr>
              <w:t>t PP</w:t>
            </w:r>
          </w:p>
          <w:p w14:paraId="23F0C27A" w14:textId="2C0568F6" w:rsidR="003144AD" w:rsidRDefault="003144AD" w:rsidP="00EC4AD9">
            <w:pPr>
              <w:spacing w:after="0"/>
              <w:rPr>
                <w:rFonts w:cs="Arial"/>
                <w:sz w:val="20"/>
                <w:szCs w:val="20"/>
              </w:rPr>
            </w:pPr>
            <w:r>
              <w:rPr>
                <w:rFonts w:cs="Arial"/>
                <w:sz w:val="20"/>
                <w:szCs w:val="20"/>
              </w:rPr>
              <w:t>Self-control/Behaviour   5%     7%</w:t>
            </w:r>
          </w:p>
          <w:p w14:paraId="2F2150D4" w14:textId="3DD25EC9" w:rsidR="003144AD" w:rsidRDefault="003144AD" w:rsidP="00EC4AD9">
            <w:pPr>
              <w:spacing w:after="0"/>
              <w:rPr>
                <w:rFonts w:cs="Arial"/>
                <w:sz w:val="20"/>
                <w:szCs w:val="20"/>
              </w:rPr>
            </w:pPr>
            <w:r>
              <w:rPr>
                <w:rFonts w:cs="Arial"/>
                <w:sz w:val="20"/>
                <w:szCs w:val="20"/>
              </w:rPr>
              <w:t xml:space="preserve">Social skills                    6%     7%         </w:t>
            </w:r>
          </w:p>
          <w:p w14:paraId="4B15027D" w14:textId="5F5B4FE3" w:rsidR="003144AD" w:rsidRDefault="003144AD" w:rsidP="00EC4AD9">
            <w:pPr>
              <w:spacing w:after="0"/>
              <w:rPr>
                <w:rFonts w:cs="Arial"/>
                <w:sz w:val="20"/>
                <w:szCs w:val="20"/>
              </w:rPr>
            </w:pPr>
            <w:r>
              <w:rPr>
                <w:rFonts w:cs="Arial"/>
                <w:sz w:val="20"/>
                <w:szCs w:val="20"/>
              </w:rPr>
              <w:t xml:space="preserve">Skills for learning           8%    11% </w:t>
            </w:r>
          </w:p>
          <w:p w14:paraId="7D95D613" w14:textId="183E9B7F" w:rsidR="003144AD" w:rsidRDefault="003144AD" w:rsidP="00EC4AD9">
            <w:pPr>
              <w:spacing w:after="0"/>
              <w:rPr>
                <w:rFonts w:cs="Arial"/>
                <w:sz w:val="20"/>
                <w:szCs w:val="20"/>
              </w:rPr>
            </w:pPr>
            <w:r>
              <w:rPr>
                <w:rFonts w:cs="Arial"/>
                <w:sz w:val="20"/>
                <w:szCs w:val="20"/>
              </w:rPr>
              <w:t>Approach to learning     8%      7%</w:t>
            </w:r>
          </w:p>
          <w:p w14:paraId="01126D1C" w14:textId="558BAFE4" w:rsidR="003144AD" w:rsidRPr="003144AD" w:rsidRDefault="003144AD" w:rsidP="00EC4AD9">
            <w:pPr>
              <w:spacing w:after="0"/>
              <w:rPr>
                <w:rFonts w:cs="Arial"/>
                <w:sz w:val="20"/>
                <w:szCs w:val="20"/>
              </w:rPr>
            </w:pPr>
            <w:r>
              <w:rPr>
                <w:rFonts w:cs="Arial"/>
                <w:sz w:val="20"/>
                <w:szCs w:val="20"/>
              </w:rPr>
              <w:t>Self-awareness/Confidence 9% 10%</w:t>
            </w:r>
          </w:p>
        </w:tc>
      </w:tr>
      <w:tr w:rsidR="002F2157" w:rsidRPr="00326C32" w14:paraId="0B50FF1A" w14:textId="77777777" w:rsidTr="003144AD">
        <w:trPr>
          <w:gridBefore w:val="1"/>
          <w:wBefore w:w="18" w:type="dxa"/>
          <w:trHeight w:hRule="exact" w:val="3888"/>
        </w:trPr>
        <w:tc>
          <w:tcPr>
            <w:tcW w:w="1650" w:type="dxa"/>
            <w:gridSpan w:val="2"/>
            <w:tcMar>
              <w:top w:w="57" w:type="dxa"/>
              <w:bottom w:w="57" w:type="dxa"/>
            </w:tcMar>
          </w:tcPr>
          <w:p w14:paraId="38C42622" w14:textId="626B1046" w:rsidR="002F2157" w:rsidRPr="004E4477" w:rsidRDefault="004E4477" w:rsidP="00EC4AD9">
            <w:pPr>
              <w:spacing w:after="0"/>
              <w:rPr>
                <w:rFonts w:cs="Arial"/>
                <w:b/>
                <w:sz w:val="20"/>
                <w:szCs w:val="20"/>
              </w:rPr>
            </w:pPr>
            <w:r>
              <w:rPr>
                <w:rFonts w:cs="Arial"/>
                <w:b/>
                <w:sz w:val="20"/>
                <w:szCs w:val="20"/>
                <w:u w:val="single"/>
              </w:rPr>
              <w:t xml:space="preserve">RE-ENGAGE </w:t>
            </w:r>
            <w:r w:rsidR="00A639E4">
              <w:rPr>
                <w:rFonts w:cs="Arial"/>
                <w:b/>
                <w:sz w:val="20"/>
                <w:szCs w:val="20"/>
                <w:u w:val="single"/>
              </w:rPr>
              <w:t xml:space="preserve">PUPILS AND PARENTS AND </w:t>
            </w:r>
            <w:r w:rsidR="002F2157">
              <w:rPr>
                <w:rFonts w:cs="Arial"/>
                <w:b/>
                <w:sz w:val="20"/>
                <w:szCs w:val="20"/>
                <w:u w:val="single"/>
              </w:rPr>
              <w:t>RAISE ASPIRATIONS</w:t>
            </w:r>
          </w:p>
        </w:tc>
        <w:tc>
          <w:tcPr>
            <w:tcW w:w="5887" w:type="dxa"/>
            <w:gridSpan w:val="2"/>
            <w:tcMar>
              <w:top w:w="57" w:type="dxa"/>
              <w:bottom w:w="57" w:type="dxa"/>
            </w:tcMar>
          </w:tcPr>
          <w:p w14:paraId="3A7E5225" w14:textId="77777777" w:rsidR="002F2157" w:rsidRDefault="00E56443" w:rsidP="00A639E4">
            <w:pPr>
              <w:pStyle w:val="ListParagraph"/>
              <w:numPr>
                <w:ilvl w:val="0"/>
                <w:numId w:val="21"/>
              </w:numPr>
              <w:spacing w:after="0"/>
              <w:rPr>
                <w:rFonts w:cs="Arial"/>
                <w:sz w:val="20"/>
                <w:szCs w:val="20"/>
              </w:rPr>
            </w:pPr>
            <w:r>
              <w:rPr>
                <w:rFonts w:cs="Arial"/>
                <w:sz w:val="20"/>
                <w:szCs w:val="20"/>
              </w:rPr>
              <w:t>Quickly establish good communications with parents via p</w:t>
            </w:r>
            <w:r w:rsidR="00A639E4">
              <w:rPr>
                <w:rFonts w:cs="Arial"/>
                <w:sz w:val="20"/>
                <w:szCs w:val="20"/>
              </w:rPr>
              <w:t>re-admission visits, regular review meetings and weekly</w:t>
            </w:r>
            <w:r>
              <w:rPr>
                <w:rFonts w:cs="Arial"/>
                <w:sz w:val="20"/>
                <w:szCs w:val="20"/>
              </w:rPr>
              <w:t xml:space="preserve">/daily contact to praise or discuss problems. All parents are contacted at least once a week. </w:t>
            </w:r>
          </w:p>
          <w:p w14:paraId="618F199C" w14:textId="681AA4F0" w:rsidR="00E56443" w:rsidRDefault="00E56443" w:rsidP="00A639E4">
            <w:pPr>
              <w:pStyle w:val="ListParagraph"/>
              <w:numPr>
                <w:ilvl w:val="0"/>
                <w:numId w:val="21"/>
              </w:numPr>
              <w:spacing w:after="0"/>
              <w:rPr>
                <w:rFonts w:cs="Arial"/>
                <w:sz w:val="20"/>
                <w:szCs w:val="20"/>
              </w:rPr>
            </w:pPr>
            <w:r>
              <w:rPr>
                <w:rFonts w:cs="Arial"/>
                <w:sz w:val="20"/>
                <w:szCs w:val="20"/>
              </w:rPr>
              <w:t>Regular parents and carers surveys.</w:t>
            </w:r>
          </w:p>
          <w:p w14:paraId="6136864B" w14:textId="7BB8798A" w:rsidR="003D6300" w:rsidRDefault="003D6300" w:rsidP="00A639E4">
            <w:pPr>
              <w:pStyle w:val="ListParagraph"/>
              <w:numPr>
                <w:ilvl w:val="0"/>
                <w:numId w:val="21"/>
              </w:numPr>
              <w:spacing w:after="0"/>
              <w:rPr>
                <w:rFonts w:cs="Arial"/>
                <w:sz w:val="20"/>
                <w:szCs w:val="20"/>
              </w:rPr>
            </w:pPr>
            <w:r>
              <w:rPr>
                <w:rFonts w:cs="Arial"/>
                <w:sz w:val="20"/>
                <w:szCs w:val="20"/>
              </w:rPr>
              <w:t xml:space="preserve">Timetable Individual support sessions </w:t>
            </w:r>
            <w:proofErr w:type="spellStart"/>
            <w:r>
              <w:rPr>
                <w:rFonts w:cs="Arial"/>
                <w:sz w:val="20"/>
                <w:szCs w:val="20"/>
              </w:rPr>
              <w:t>eg</w:t>
            </w:r>
            <w:proofErr w:type="spellEnd"/>
            <w:r>
              <w:rPr>
                <w:rFonts w:cs="Arial"/>
                <w:sz w:val="20"/>
                <w:szCs w:val="20"/>
              </w:rPr>
              <w:t xml:space="preserve"> coaching, mentoring, target setting/review</w:t>
            </w:r>
            <w:r w:rsidR="00024884">
              <w:rPr>
                <w:rFonts w:cs="Arial"/>
                <w:sz w:val="20"/>
                <w:szCs w:val="20"/>
              </w:rPr>
              <w:t xml:space="preserve"> to re-engage pupils and raise aspirations.</w:t>
            </w:r>
          </w:p>
          <w:p w14:paraId="38EF4306" w14:textId="77777777" w:rsidR="003D6300" w:rsidRDefault="003D6300" w:rsidP="00A639E4">
            <w:pPr>
              <w:pStyle w:val="ListParagraph"/>
              <w:numPr>
                <w:ilvl w:val="0"/>
                <w:numId w:val="21"/>
              </w:numPr>
              <w:spacing w:after="0"/>
              <w:rPr>
                <w:rFonts w:cs="Arial"/>
                <w:sz w:val="20"/>
                <w:szCs w:val="20"/>
              </w:rPr>
            </w:pPr>
            <w:r>
              <w:rPr>
                <w:rFonts w:cs="Arial"/>
                <w:sz w:val="20"/>
                <w:szCs w:val="20"/>
              </w:rPr>
              <w:t xml:space="preserve">Develop an inspirational, motivational curriculum </w:t>
            </w:r>
            <w:proofErr w:type="spellStart"/>
            <w:r>
              <w:rPr>
                <w:rFonts w:cs="Arial"/>
                <w:sz w:val="20"/>
                <w:szCs w:val="20"/>
              </w:rPr>
              <w:t>eg</w:t>
            </w:r>
            <w:proofErr w:type="spellEnd"/>
            <w:r>
              <w:rPr>
                <w:rFonts w:cs="Arial"/>
                <w:sz w:val="20"/>
                <w:szCs w:val="20"/>
              </w:rPr>
              <w:t xml:space="preserve"> further improve outdoor learning areas, stimulating indoor classrooms and thought provoking displays that also celebrate progress.</w:t>
            </w:r>
          </w:p>
          <w:p w14:paraId="57F7AB96" w14:textId="412D6075" w:rsidR="00412A1F" w:rsidRPr="00A639E4" w:rsidRDefault="00412A1F" w:rsidP="00A639E4">
            <w:pPr>
              <w:pStyle w:val="ListParagraph"/>
              <w:numPr>
                <w:ilvl w:val="0"/>
                <w:numId w:val="21"/>
              </w:numPr>
              <w:spacing w:after="0"/>
              <w:rPr>
                <w:rFonts w:cs="Arial"/>
                <w:sz w:val="20"/>
                <w:szCs w:val="20"/>
              </w:rPr>
            </w:pPr>
            <w:r>
              <w:rPr>
                <w:rFonts w:cs="Arial"/>
                <w:sz w:val="20"/>
                <w:szCs w:val="20"/>
              </w:rPr>
              <w:t>Further develop our outdoor learning facilities and train a member of staff to deliver Forest School activities.</w:t>
            </w:r>
          </w:p>
        </w:tc>
        <w:tc>
          <w:tcPr>
            <w:tcW w:w="1440" w:type="dxa"/>
            <w:tcMar>
              <w:top w:w="57" w:type="dxa"/>
              <w:bottom w:w="57" w:type="dxa"/>
            </w:tcMar>
          </w:tcPr>
          <w:p w14:paraId="537E6D09" w14:textId="3E05A807" w:rsidR="002F2157" w:rsidRPr="00412A1F" w:rsidRDefault="001B4560" w:rsidP="00EC4AD9">
            <w:pPr>
              <w:spacing w:after="0"/>
              <w:rPr>
                <w:rFonts w:cs="Arial"/>
                <w:sz w:val="20"/>
                <w:szCs w:val="20"/>
              </w:rPr>
            </w:pPr>
            <w:r>
              <w:rPr>
                <w:rFonts w:cs="Arial"/>
                <w:sz w:val="20"/>
                <w:szCs w:val="20"/>
              </w:rPr>
              <w:t>On entry our pupils have low aspirations</w:t>
            </w:r>
            <w:proofErr w:type="gramStart"/>
            <w:r>
              <w:rPr>
                <w:rFonts w:cs="Arial"/>
                <w:sz w:val="20"/>
                <w:szCs w:val="20"/>
              </w:rPr>
              <w:t>,  their</w:t>
            </w:r>
            <w:proofErr w:type="gramEnd"/>
            <w:r>
              <w:rPr>
                <w:rFonts w:cs="Arial"/>
                <w:sz w:val="20"/>
                <w:szCs w:val="20"/>
              </w:rPr>
              <w:t xml:space="preserve"> education  has been disrupted by frequent exclusions and they poor attitudes to learning. </w:t>
            </w:r>
          </w:p>
        </w:tc>
        <w:tc>
          <w:tcPr>
            <w:tcW w:w="1800" w:type="dxa"/>
            <w:tcMar>
              <w:top w:w="57" w:type="dxa"/>
              <w:bottom w:w="57" w:type="dxa"/>
            </w:tcMar>
          </w:tcPr>
          <w:p w14:paraId="1D7C996B" w14:textId="77777777" w:rsidR="001B4560" w:rsidRDefault="001B4560" w:rsidP="00EC4AD9">
            <w:pPr>
              <w:spacing w:after="0"/>
              <w:rPr>
                <w:rFonts w:cs="Arial"/>
                <w:sz w:val="20"/>
                <w:szCs w:val="20"/>
              </w:rPr>
            </w:pPr>
            <w:r w:rsidRPr="001B4560">
              <w:rPr>
                <w:rFonts w:cs="Arial"/>
                <w:sz w:val="20"/>
                <w:szCs w:val="20"/>
              </w:rPr>
              <w:t>Establish good communications with all parents</w:t>
            </w:r>
            <w:r>
              <w:rPr>
                <w:rFonts w:cs="Arial"/>
                <w:sz w:val="20"/>
                <w:szCs w:val="20"/>
              </w:rPr>
              <w:t>.</w:t>
            </w:r>
          </w:p>
          <w:p w14:paraId="02F3B83E" w14:textId="77777777" w:rsidR="001B4560" w:rsidRDefault="001B4560" w:rsidP="00EC4AD9">
            <w:pPr>
              <w:spacing w:after="0"/>
              <w:rPr>
                <w:rFonts w:cs="Arial"/>
                <w:sz w:val="20"/>
                <w:szCs w:val="20"/>
              </w:rPr>
            </w:pPr>
          </w:p>
          <w:p w14:paraId="3429E06A" w14:textId="07329624" w:rsidR="002F2157" w:rsidRPr="001B4560" w:rsidRDefault="001B4560" w:rsidP="00EC4AD9">
            <w:pPr>
              <w:spacing w:after="0"/>
              <w:rPr>
                <w:rFonts w:cs="Arial"/>
                <w:sz w:val="20"/>
                <w:szCs w:val="20"/>
              </w:rPr>
            </w:pPr>
            <w:r>
              <w:rPr>
                <w:rFonts w:cs="Arial"/>
                <w:sz w:val="20"/>
                <w:szCs w:val="20"/>
              </w:rPr>
              <w:t>Personalised learning programmes and support which are quality assured by senior leaders.</w:t>
            </w:r>
          </w:p>
        </w:tc>
        <w:tc>
          <w:tcPr>
            <w:tcW w:w="1080" w:type="dxa"/>
          </w:tcPr>
          <w:p w14:paraId="45931CCC" w14:textId="492D683F" w:rsidR="002F2157" w:rsidRPr="00B63DF9" w:rsidRDefault="00B63DF9" w:rsidP="00EC4AD9">
            <w:pPr>
              <w:spacing w:after="0"/>
              <w:rPr>
                <w:rFonts w:cs="Arial"/>
                <w:sz w:val="20"/>
                <w:szCs w:val="20"/>
              </w:rPr>
            </w:pPr>
            <w:r>
              <w:rPr>
                <w:rFonts w:cs="Arial"/>
                <w:sz w:val="20"/>
                <w:szCs w:val="20"/>
              </w:rPr>
              <w:t>HT (TD) and RG</w:t>
            </w:r>
          </w:p>
        </w:tc>
        <w:tc>
          <w:tcPr>
            <w:tcW w:w="3690" w:type="dxa"/>
          </w:tcPr>
          <w:p w14:paraId="3F2FAC3B" w14:textId="77777777" w:rsidR="002F2157" w:rsidRDefault="00E56443" w:rsidP="00EC4AD9">
            <w:pPr>
              <w:spacing w:after="0"/>
              <w:rPr>
                <w:rFonts w:cs="Arial"/>
                <w:sz w:val="20"/>
                <w:szCs w:val="20"/>
                <w:u w:val="single"/>
              </w:rPr>
            </w:pPr>
            <w:r w:rsidRPr="00E56443">
              <w:rPr>
                <w:rFonts w:cs="Arial"/>
                <w:sz w:val="20"/>
                <w:szCs w:val="20"/>
                <w:u w:val="single"/>
              </w:rPr>
              <w:t>Sp</w:t>
            </w:r>
            <w:r>
              <w:rPr>
                <w:rFonts w:cs="Arial"/>
                <w:sz w:val="20"/>
                <w:szCs w:val="20"/>
                <w:u w:val="single"/>
              </w:rPr>
              <w:t>ring survey</w:t>
            </w:r>
          </w:p>
          <w:p w14:paraId="37C4933B" w14:textId="43FCFEFF" w:rsidR="00E56443" w:rsidRPr="00E56443" w:rsidRDefault="00E56443" w:rsidP="00EC4AD9">
            <w:pPr>
              <w:spacing w:after="0"/>
              <w:rPr>
                <w:rFonts w:cs="Arial"/>
                <w:sz w:val="20"/>
                <w:szCs w:val="20"/>
              </w:rPr>
            </w:pPr>
            <w:r>
              <w:rPr>
                <w:rFonts w:cs="Arial"/>
                <w:sz w:val="20"/>
                <w:szCs w:val="20"/>
              </w:rPr>
              <w:t xml:space="preserve">Almost all parents 100% positive about all aspects of the PRU’s work, particularly the way the PRU is re-engaging their children and communicating well with parents.  </w:t>
            </w:r>
          </w:p>
        </w:tc>
      </w:tr>
    </w:tbl>
    <w:p w14:paraId="3D57328E" w14:textId="210739BB" w:rsidR="00186794" w:rsidRDefault="00186794" w:rsidP="00186794">
      <w:pPr>
        <w:spacing w:after="0"/>
        <w:rPr>
          <w:rFonts w:cs="Arial"/>
        </w:rPr>
      </w:pPr>
    </w:p>
    <w:p w14:paraId="2D3E856A" w14:textId="5290FC1D" w:rsidR="00413FA8" w:rsidRDefault="00413FA8" w:rsidP="00186794">
      <w:pPr>
        <w:spacing w:after="0"/>
        <w:rPr>
          <w:rFonts w:cs="Arial"/>
        </w:rPr>
      </w:pPr>
    </w:p>
    <w:p w14:paraId="1F24BEC0" w14:textId="5FB699E6" w:rsidR="00413FA8" w:rsidRDefault="00413FA8" w:rsidP="00186794">
      <w:pPr>
        <w:spacing w:after="0"/>
        <w:rPr>
          <w:rFonts w:cs="Arial"/>
        </w:rPr>
      </w:pPr>
    </w:p>
    <w:p w14:paraId="7B3AF7B3" w14:textId="203D847E" w:rsidR="00413FA8" w:rsidRDefault="00413FA8" w:rsidP="00186794">
      <w:pPr>
        <w:spacing w:after="0"/>
        <w:rPr>
          <w:rFonts w:cs="Arial"/>
        </w:rPr>
      </w:pPr>
    </w:p>
    <w:tbl>
      <w:tblPr>
        <w:tblStyle w:val="TableGrid"/>
        <w:tblW w:w="15134" w:type="dxa"/>
        <w:tblLayout w:type="fixed"/>
        <w:tblLook w:val="04A0" w:firstRow="1" w:lastRow="0" w:firstColumn="1" w:lastColumn="0" w:noHBand="0" w:noVBand="1"/>
      </w:tblPr>
      <w:tblGrid>
        <w:gridCol w:w="2234"/>
        <w:gridCol w:w="4253"/>
        <w:gridCol w:w="4253"/>
        <w:gridCol w:w="4110"/>
        <w:gridCol w:w="284"/>
      </w:tblGrid>
      <w:tr w:rsidR="00186794" w:rsidRPr="00326C32" w14:paraId="5F4220D6" w14:textId="77777777" w:rsidTr="00500ADC">
        <w:trPr>
          <w:trHeight w:hRule="exact" w:val="340"/>
        </w:trPr>
        <w:tc>
          <w:tcPr>
            <w:tcW w:w="15134" w:type="dxa"/>
            <w:gridSpan w:val="5"/>
            <w:shd w:val="clear" w:color="auto" w:fill="CFDCE3"/>
            <w:tcMar>
              <w:top w:w="57" w:type="dxa"/>
              <w:bottom w:w="57" w:type="dxa"/>
            </w:tcMar>
          </w:tcPr>
          <w:p w14:paraId="553B4E92" w14:textId="7E0D8C10" w:rsidR="00186794" w:rsidRPr="00CD2792" w:rsidRDefault="00CD2792" w:rsidP="00CD2792">
            <w:pPr>
              <w:spacing w:after="0" w:line="240" w:lineRule="auto"/>
              <w:ind w:left="360"/>
              <w:rPr>
                <w:rFonts w:cs="Arial"/>
                <w:b/>
              </w:rPr>
            </w:pPr>
            <w:r>
              <w:rPr>
                <w:rFonts w:cs="Arial"/>
                <w:b/>
              </w:rPr>
              <w:lastRenderedPageBreak/>
              <w:t xml:space="preserve">6. </w:t>
            </w:r>
            <w:r w:rsidR="00186794" w:rsidRPr="00CD2792">
              <w:rPr>
                <w:rFonts w:cs="Arial"/>
                <w:b/>
              </w:rPr>
              <w:t xml:space="preserve">Review of expenditure </w:t>
            </w:r>
            <w:r w:rsidR="002F2157" w:rsidRPr="00CD2792">
              <w:rPr>
                <w:rFonts w:cs="Arial"/>
                <w:b/>
              </w:rPr>
              <w:t>for previous academic year 2016-2017</w:t>
            </w:r>
            <w:r w:rsidR="00413FA8">
              <w:rPr>
                <w:rFonts w:cs="Arial"/>
                <w:b/>
              </w:rPr>
              <w:t xml:space="preserve">   </w:t>
            </w:r>
            <w:r w:rsidR="00413FA8" w:rsidRPr="00D629BA">
              <w:rPr>
                <w:rFonts w:cs="Arial"/>
                <w:b/>
                <w:sz w:val="20"/>
                <w:szCs w:val="20"/>
              </w:rPr>
              <w:t>Total rece</w:t>
            </w:r>
            <w:r w:rsidR="00D629BA" w:rsidRPr="00D629BA">
              <w:rPr>
                <w:rFonts w:cs="Arial"/>
                <w:b/>
                <w:sz w:val="20"/>
                <w:szCs w:val="20"/>
              </w:rPr>
              <w:t>i</w:t>
            </w:r>
            <w:r w:rsidR="00413FA8" w:rsidRPr="00D629BA">
              <w:rPr>
                <w:rFonts w:cs="Arial"/>
                <w:b/>
                <w:sz w:val="20"/>
                <w:szCs w:val="20"/>
              </w:rPr>
              <w:t>ved = £10,835</w:t>
            </w:r>
            <w:r w:rsidR="00D629BA" w:rsidRPr="00D629BA">
              <w:rPr>
                <w:rFonts w:cs="Arial"/>
                <w:b/>
                <w:sz w:val="20"/>
                <w:szCs w:val="20"/>
              </w:rPr>
              <w:t xml:space="preserve"> (FSM-£8,085  Pupil Premium Plus =</w:t>
            </w:r>
            <w:r w:rsidR="00D629BA">
              <w:rPr>
                <w:rFonts w:cs="Arial"/>
                <w:b/>
                <w:sz w:val="20"/>
                <w:szCs w:val="20"/>
              </w:rPr>
              <w:t xml:space="preserve"> £2,750)</w:t>
            </w:r>
          </w:p>
        </w:tc>
      </w:tr>
      <w:tr w:rsidR="00E44398" w:rsidRPr="00326C32" w14:paraId="03991330" w14:textId="77777777" w:rsidTr="00425F28">
        <w:trPr>
          <w:trHeight w:hRule="exact" w:val="844"/>
        </w:trPr>
        <w:tc>
          <w:tcPr>
            <w:tcW w:w="15134" w:type="dxa"/>
            <w:gridSpan w:val="5"/>
            <w:shd w:val="clear" w:color="auto" w:fill="C6D9F1" w:themeFill="text2" w:themeFillTint="33"/>
            <w:tcMar>
              <w:top w:w="57" w:type="dxa"/>
              <w:bottom w:w="57" w:type="dxa"/>
            </w:tcMar>
          </w:tcPr>
          <w:p w14:paraId="06F29DDE" w14:textId="7CA9C0F9" w:rsidR="00E44398" w:rsidRPr="00D629BA" w:rsidRDefault="00E44398" w:rsidP="00500ADC">
            <w:pPr>
              <w:pStyle w:val="ListParagraph"/>
              <w:numPr>
                <w:ilvl w:val="0"/>
                <w:numId w:val="3"/>
              </w:numPr>
              <w:spacing w:after="0" w:line="240" w:lineRule="auto"/>
              <w:ind w:left="426" w:hanging="142"/>
              <w:contextualSpacing w:val="0"/>
              <w:rPr>
                <w:rFonts w:cs="Arial"/>
              </w:rPr>
            </w:pPr>
            <w:r w:rsidRPr="00326C32">
              <w:rPr>
                <w:rFonts w:cs="Arial"/>
                <w:b/>
              </w:rPr>
              <w:t>Quality of teaching for all</w:t>
            </w:r>
            <w:r>
              <w:rPr>
                <w:rFonts w:cs="Arial"/>
                <w:b/>
              </w:rPr>
              <w:t>: to improve the percentage of good and outstanding teaching</w:t>
            </w:r>
            <w:r w:rsidRPr="00D629BA">
              <w:rPr>
                <w:rFonts w:cs="Arial"/>
              </w:rPr>
              <w:t xml:space="preserve">.    </w:t>
            </w:r>
            <w:r w:rsidR="00D629BA" w:rsidRPr="00D629BA">
              <w:rPr>
                <w:rFonts w:cs="Arial"/>
              </w:rPr>
              <w:t>Funded from main PRU budget</w:t>
            </w:r>
          </w:p>
          <w:p w14:paraId="249F053F" w14:textId="77777777" w:rsidR="00E44398" w:rsidRPr="004D7183" w:rsidRDefault="00E44398" w:rsidP="00500ADC">
            <w:pPr>
              <w:spacing w:after="0" w:line="240" w:lineRule="auto"/>
              <w:rPr>
                <w:rFonts w:cs="Arial"/>
                <w:b/>
              </w:rPr>
            </w:pPr>
            <w:r>
              <w:rPr>
                <w:rFonts w:cs="Arial"/>
                <w:b/>
              </w:rPr>
              <w:t>Total budgeted cost = £</w:t>
            </w:r>
          </w:p>
        </w:tc>
      </w:tr>
      <w:tr w:rsidR="00E44398" w:rsidRPr="00326C32" w14:paraId="1F12D882" w14:textId="77777777" w:rsidTr="00BD2E27">
        <w:trPr>
          <w:trHeight w:hRule="exact" w:val="1008"/>
        </w:trPr>
        <w:tc>
          <w:tcPr>
            <w:tcW w:w="2234" w:type="dxa"/>
            <w:tcMar>
              <w:top w:w="57" w:type="dxa"/>
              <w:bottom w:w="57" w:type="dxa"/>
            </w:tcMar>
          </w:tcPr>
          <w:p w14:paraId="2281CEFD" w14:textId="77777777" w:rsidR="00E44398" w:rsidRPr="00E44398" w:rsidRDefault="00E44398" w:rsidP="00500ADC">
            <w:pPr>
              <w:rPr>
                <w:rFonts w:cs="Arial"/>
                <w:b/>
                <w:sz w:val="22"/>
                <w:szCs w:val="22"/>
              </w:rPr>
            </w:pPr>
            <w:r w:rsidRPr="00E44398">
              <w:rPr>
                <w:rFonts w:cs="Arial"/>
                <w:b/>
                <w:sz w:val="22"/>
                <w:szCs w:val="22"/>
              </w:rPr>
              <w:t>Desired outcome</w:t>
            </w:r>
            <w:r w:rsidR="00374A32">
              <w:rPr>
                <w:rFonts w:cs="Arial"/>
                <w:b/>
                <w:sz w:val="22"/>
                <w:szCs w:val="22"/>
              </w:rPr>
              <w:t>s &amp; success criteria</w:t>
            </w:r>
          </w:p>
        </w:tc>
        <w:tc>
          <w:tcPr>
            <w:tcW w:w="4253" w:type="dxa"/>
            <w:tcMar>
              <w:top w:w="57" w:type="dxa"/>
              <w:bottom w:w="57" w:type="dxa"/>
            </w:tcMar>
          </w:tcPr>
          <w:p w14:paraId="68EE7C60" w14:textId="77777777" w:rsidR="00E44398" w:rsidRPr="00E44398" w:rsidRDefault="00E44398" w:rsidP="00500ADC">
            <w:pPr>
              <w:rPr>
                <w:rFonts w:cs="Arial"/>
                <w:b/>
                <w:sz w:val="22"/>
                <w:szCs w:val="22"/>
              </w:rPr>
            </w:pPr>
            <w:r w:rsidRPr="00E44398">
              <w:rPr>
                <w:rFonts w:cs="Arial"/>
                <w:b/>
                <w:sz w:val="22"/>
                <w:szCs w:val="22"/>
              </w:rPr>
              <w:t>Actions</w:t>
            </w:r>
          </w:p>
        </w:tc>
        <w:tc>
          <w:tcPr>
            <w:tcW w:w="4253" w:type="dxa"/>
            <w:tcMar>
              <w:top w:w="57" w:type="dxa"/>
              <w:bottom w:w="57" w:type="dxa"/>
            </w:tcMar>
          </w:tcPr>
          <w:p w14:paraId="20265F1F" w14:textId="77777777" w:rsidR="00E44398" w:rsidRPr="00E44398" w:rsidRDefault="00E44398" w:rsidP="00500ADC">
            <w:pPr>
              <w:rPr>
                <w:rFonts w:cs="Arial"/>
                <w:sz w:val="22"/>
                <w:szCs w:val="22"/>
              </w:rPr>
            </w:pPr>
            <w:r w:rsidRPr="00E44398">
              <w:rPr>
                <w:rFonts w:cs="Arial"/>
                <w:b/>
                <w:sz w:val="22"/>
                <w:szCs w:val="22"/>
              </w:rPr>
              <w:t xml:space="preserve">Estimated impact: </w:t>
            </w:r>
            <w:r w:rsidRPr="00E44398">
              <w:rPr>
                <w:rFonts w:cs="Arial"/>
                <w:sz w:val="22"/>
                <w:szCs w:val="22"/>
              </w:rPr>
              <w:t>Did you meet the success criteria? Include impact on pupils not eligible for PP, if appropriate.</w:t>
            </w:r>
          </w:p>
        </w:tc>
        <w:tc>
          <w:tcPr>
            <w:tcW w:w="4110" w:type="dxa"/>
            <w:tcBorders>
              <w:right w:val="nil"/>
            </w:tcBorders>
            <w:tcMar>
              <w:top w:w="57" w:type="dxa"/>
              <w:bottom w:w="57" w:type="dxa"/>
            </w:tcMar>
          </w:tcPr>
          <w:p w14:paraId="7B1BDF7B" w14:textId="77777777" w:rsidR="00E44398" w:rsidRPr="00E44398" w:rsidRDefault="00E44398" w:rsidP="00500ADC">
            <w:pPr>
              <w:spacing w:after="0"/>
              <w:rPr>
                <w:rFonts w:cs="Arial"/>
                <w:b/>
                <w:sz w:val="22"/>
                <w:szCs w:val="22"/>
              </w:rPr>
            </w:pPr>
            <w:r w:rsidRPr="00E44398">
              <w:rPr>
                <w:rFonts w:cs="Arial"/>
                <w:b/>
                <w:sz w:val="22"/>
                <w:szCs w:val="22"/>
              </w:rPr>
              <w:t xml:space="preserve">Lessons learned </w:t>
            </w:r>
          </w:p>
          <w:p w14:paraId="77596CDD" w14:textId="77777777" w:rsidR="00E44398" w:rsidRPr="00E44398" w:rsidRDefault="00E44398" w:rsidP="00500ADC">
            <w:pPr>
              <w:rPr>
                <w:rFonts w:cs="Arial"/>
                <w:b/>
                <w:sz w:val="22"/>
                <w:szCs w:val="22"/>
              </w:rPr>
            </w:pPr>
            <w:r w:rsidRPr="00E44398">
              <w:rPr>
                <w:rFonts w:cs="Arial"/>
                <w:sz w:val="22"/>
                <w:szCs w:val="22"/>
              </w:rPr>
              <w:t>(and whether you will continue with this approach)</w:t>
            </w:r>
          </w:p>
        </w:tc>
        <w:tc>
          <w:tcPr>
            <w:tcW w:w="284" w:type="dxa"/>
            <w:tcBorders>
              <w:left w:val="nil"/>
            </w:tcBorders>
          </w:tcPr>
          <w:p w14:paraId="3CB24BCD" w14:textId="77777777" w:rsidR="00E44398" w:rsidRPr="00326C32" w:rsidRDefault="00E44398" w:rsidP="00500ADC">
            <w:pPr>
              <w:rPr>
                <w:rFonts w:cs="Arial"/>
                <w:b/>
              </w:rPr>
            </w:pPr>
          </w:p>
        </w:tc>
      </w:tr>
      <w:tr w:rsidR="00E44398" w:rsidRPr="00326C32" w14:paraId="251287E3" w14:textId="77777777" w:rsidTr="00D629BA">
        <w:trPr>
          <w:trHeight w:hRule="exact" w:val="2016"/>
        </w:trPr>
        <w:tc>
          <w:tcPr>
            <w:tcW w:w="2234" w:type="dxa"/>
            <w:tcMar>
              <w:top w:w="57" w:type="dxa"/>
              <w:bottom w:w="57" w:type="dxa"/>
            </w:tcMar>
          </w:tcPr>
          <w:p w14:paraId="3108AF52" w14:textId="4A5EAFF4" w:rsidR="00E44398" w:rsidRPr="00D629BA" w:rsidRDefault="00D629BA" w:rsidP="00500ADC">
            <w:pPr>
              <w:rPr>
                <w:rFonts w:cs="Arial"/>
                <w:sz w:val="20"/>
                <w:szCs w:val="20"/>
              </w:rPr>
            </w:pPr>
            <w:r>
              <w:rPr>
                <w:rFonts w:cs="Arial"/>
                <w:sz w:val="20"/>
                <w:szCs w:val="20"/>
              </w:rPr>
              <w:t>Improve pupil premium outcomes by ensuring teachers and support staff use all available data to personalise and differentiate learning.</w:t>
            </w:r>
          </w:p>
        </w:tc>
        <w:tc>
          <w:tcPr>
            <w:tcW w:w="4253" w:type="dxa"/>
            <w:tcMar>
              <w:top w:w="57" w:type="dxa"/>
              <w:bottom w:w="57" w:type="dxa"/>
            </w:tcMar>
          </w:tcPr>
          <w:p w14:paraId="353AAA31" w14:textId="53F67651" w:rsidR="00E44398" w:rsidRPr="00A76C91" w:rsidRDefault="00A76C91" w:rsidP="00A76C91">
            <w:pPr>
              <w:pStyle w:val="ListParagraph"/>
              <w:numPr>
                <w:ilvl w:val="0"/>
                <w:numId w:val="27"/>
              </w:numPr>
              <w:rPr>
                <w:rFonts w:cs="Arial"/>
                <w:sz w:val="20"/>
                <w:szCs w:val="20"/>
              </w:rPr>
            </w:pPr>
            <w:r>
              <w:rPr>
                <w:rFonts w:cs="Arial"/>
                <w:sz w:val="20"/>
                <w:szCs w:val="20"/>
              </w:rPr>
              <w:t>CPD for staff on assessment, blooms taxonomy, pupil self-assessment, questioning skills.</w:t>
            </w:r>
          </w:p>
        </w:tc>
        <w:tc>
          <w:tcPr>
            <w:tcW w:w="4253" w:type="dxa"/>
            <w:tcMar>
              <w:top w:w="57" w:type="dxa"/>
              <w:bottom w:w="57" w:type="dxa"/>
            </w:tcMar>
          </w:tcPr>
          <w:p w14:paraId="269FE5A1" w14:textId="6D82DCA6" w:rsidR="00412A1F" w:rsidRPr="00412A1F" w:rsidRDefault="00642270" w:rsidP="00500ADC">
            <w:pPr>
              <w:rPr>
                <w:rFonts w:cs="Arial"/>
                <w:sz w:val="20"/>
                <w:szCs w:val="20"/>
              </w:rPr>
            </w:pPr>
            <w:r>
              <w:rPr>
                <w:rFonts w:cs="Arial"/>
                <w:sz w:val="20"/>
                <w:szCs w:val="20"/>
              </w:rPr>
              <w:t>Staff became more confident at using data to personalise teaching and learning, but pupil premium progress and attainment gaps still remain.</w:t>
            </w:r>
          </w:p>
        </w:tc>
        <w:tc>
          <w:tcPr>
            <w:tcW w:w="4110" w:type="dxa"/>
            <w:tcBorders>
              <w:right w:val="nil"/>
            </w:tcBorders>
            <w:tcMar>
              <w:top w:w="57" w:type="dxa"/>
              <w:bottom w:w="57" w:type="dxa"/>
            </w:tcMar>
          </w:tcPr>
          <w:p w14:paraId="5F39246F" w14:textId="165A6B6A" w:rsidR="00E44398" w:rsidRPr="00326C32" w:rsidRDefault="00642270" w:rsidP="00500ADC">
            <w:pPr>
              <w:rPr>
                <w:rFonts w:cs="Arial"/>
              </w:rPr>
            </w:pPr>
            <w:r>
              <w:rPr>
                <w:rFonts w:cs="Arial"/>
                <w:sz w:val="20"/>
                <w:szCs w:val="20"/>
              </w:rPr>
              <w:t>We will continue to use data to closely monitor pupil progress and to inform holistic planning.</w:t>
            </w:r>
            <w:r>
              <w:rPr>
                <w:rFonts w:cs="Arial"/>
              </w:rPr>
              <w:t xml:space="preserve"> </w:t>
            </w:r>
          </w:p>
        </w:tc>
        <w:tc>
          <w:tcPr>
            <w:tcW w:w="284" w:type="dxa"/>
            <w:tcBorders>
              <w:left w:val="nil"/>
            </w:tcBorders>
          </w:tcPr>
          <w:p w14:paraId="2E379316" w14:textId="77777777" w:rsidR="00E44398" w:rsidRPr="00BB5767" w:rsidRDefault="00E44398" w:rsidP="00500ADC">
            <w:pPr>
              <w:rPr>
                <w:rFonts w:cs="Arial"/>
                <w:sz w:val="20"/>
                <w:szCs w:val="20"/>
              </w:rPr>
            </w:pPr>
          </w:p>
        </w:tc>
      </w:tr>
      <w:tr w:rsidR="00546971" w:rsidRPr="00326C32" w14:paraId="6BE75E55" w14:textId="77777777" w:rsidTr="00500ADC">
        <w:trPr>
          <w:trHeight w:hRule="exact" w:val="340"/>
        </w:trPr>
        <w:tc>
          <w:tcPr>
            <w:tcW w:w="15134" w:type="dxa"/>
            <w:gridSpan w:val="5"/>
            <w:shd w:val="clear" w:color="auto" w:fill="C6D9F1" w:themeFill="text2" w:themeFillTint="33"/>
            <w:tcMar>
              <w:top w:w="57" w:type="dxa"/>
              <w:bottom w:w="57" w:type="dxa"/>
            </w:tcMar>
          </w:tcPr>
          <w:p w14:paraId="51F9816F" w14:textId="07CE1833" w:rsidR="00546971" w:rsidRPr="00326C32" w:rsidRDefault="00546971" w:rsidP="00500ADC">
            <w:pPr>
              <w:pStyle w:val="ListParagraph"/>
              <w:numPr>
                <w:ilvl w:val="0"/>
                <w:numId w:val="3"/>
              </w:numPr>
              <w:spacing w:after="0" w:line="240" w:lineRule="auto"/>
              <w:ind w:left="426" w:hanging="142"/>
              <w:contextualSpacing w:val="0"/>
              <w:rPr>
                <w:rFonts w:cs="Arial"/>
                <w:b/>
              </w:rPr>
            </w:pPr>
            <w:r w:rsidRPr="00326C32">
              <w:rPr>
                <w:rFonts w:cs="Arial"/>
                <w:b/>
              </w:rPr>
              <w:t>Targeted support</w:t>
            </w:r>
            <w:r>
              <w:rPr>
                <w:rFonts w:cs="Arial"/>
                <w:b/>
              </w:rPr>
              <w:t xml:space="preserve"> for pupil premium children.</w:t>
            </w:r>
            <w:r w:rsidR="00500ADC">
              <w:rPr>
                <w:rFonts w:cs="Arial"/>
                <w:b/>
              </w:rPr>
              <w:t xml:space="preserve">                                                                               </w:t>
            </w:r>
            <w:r w:rsidR="00500ADC" w:rsidRPr="00D629BA">
              <w:rPr>
                <w:rFonts w:cs="Arial"/>
              </w:rPr>
              <w:t>Total budgeted cost = £</w:t>
            </w:r>
            <w:r w:rsidR="00D629BA" w:rsidRPr="00D629BA">
              <w:rPr>
                <w:rFonts w:cs="Arial"/>
              </w:rPr>
              <w:t>10,835</w:t>
            </w:r>
          </w:p>
        </w:tc>
      </w:tr>
      <w:tr w:rsidR="007B1F07" w:rsidRPr="00326C32" w14:paraId="51C36ECC" w14:textId="77777777" w:rsidTr="00642270">
        <w:trPr>
          <w:trHeight w:hRule="exact" w:val="2592"/>
        </w:trPr>
        <w:tc>
          <w:tcPr>
            <w:tcW w:w="2234" w:type="dxa"/>
            <w:tcMar>
              <w:top w:w="57" w:type="dxa"/>
              <w:bottom w:w="57" w:type="dxa"/>
            </w:tcMar>
          </w:tcPr>
          <w:p w14:paraId="08745329" w14:textId="3055204C" w:rsidR="007B1F07" w:rsidRPr="00A76C91" w:rsidRDefault="007B1F07" w:rsidP="007B1F07">
            <w:pPr>
              <w:rPr>
                <w:rFonts w:cs="Arial"/>
                <w:sz w:val="20"/>
                <w:szCs w:val="20"/>
              </w:rPr>
            </w:pPr>
            <w:r>
              <w:rPr>
                <w:rFonts w:cs="Arial"/>
                <w:b/>
                <w:sz w:val="20"/>
                <w:szCs w:val="20"/>
                <w:u w:val="single"/>
              </w:rPr>
              <w:t xml:space="preserve">English and Maths </w:t>
            </w:r>
            <w:r>
              <w:rPr>
                <w:rFonts w:cs="Arial"/>
                <w:sz w:val="20"/>
                <w:szCs w:val="20"/>
              </w:rPr>
              <w:t>Identify and address gaps in learning and help all PP pupils to make good progress from their starting points.</w:t>
            </w:r>
          </w:p>
        </w:tc>
        <w:tc>
          <w:tcPr>
            <w:tcW w:w="4253" w:type="dxa"/>
            <w:tcMar>
              <w:top w:w="57" w:type="dxa"/>
              <w:bottom w:w="57" w:type="dxa"/>
            </w:tcMar>
          </w:tcPr>
          <w:p w14:paraId="40E9378C" w14:textId="25270C7E" w:rsidR="007B1F07" w:rsidRDefault="007B1F07" w:rsidP="007B1F07">
            <w:pPr>
              <w:pStyle w:val="ListParagraph"/>
              <w:numPr>
                <w:ilvl w:val="0"/>
                <w:numId w:val="25"/>
              </w:numPr>
              <w:rPr>
                <w:rFonts w:cs="Arial"/>
                <w:sz w:val="20"/>
                <w:szCs w:val="20"/>
              </w:rPr>
            </w:pPr>
            <w:r w:rsidRPr="00A76C91">
              <w:rPr>
                <w:rFonts w:cs="Arial"/>
                <w:sz w:val="20"/>
                <w:szCs w:val="20"/>
              </w:rPr>
              <w:t>Initial/baseline assessment completed on entry in maths and English.</w:t>
            </w:r>
          </w:p>
          <w:p w14:paraId="1DE162B4" w14:textId="77777777" w:rsidR="007B1F07" w:rsidRDefault="007B1F07" w:rsidP="007B1F07">
            <w:pPr>
              <w:pStyle w:val="ListParagraph"/>
              <w:numPr>
                <w:ilvl w:val="0"/>
                <w:numId w:val="25"/>
              </w:numPr>
              <w:rPr>
                <w:rFonts w:cs="Arial"/>
                <w:sz w:val="20"/>
                <w:szCs w:val="20"/>
              </w:rPr>
            </w:pPr>
            <w:r>
              <w:rPr>
                <w:rFonts w:cs="Arial"/>
                <w:sz w:val="20"/>
                <w:szCs w:val="20"/>
              </w:rPr>
              <w:t xml:space="preserve">Regular monitoring of teachers planning/assessment and book </w:t>
            </w:r>
            <w:proofErr w:type="spellStart"/>
            <w:r>
              <w:rPr>
                <w:rFonts w:cs="Arial"/>
                <w:sz w:val="20"/>
                <w:szCs w:val="20"/>
              </w:rPr>
              <w:t>scrutinies</w:t>
            </w:r>
            <w:proofErr w:type="spellEnd"/>
            <w:r>
              <w:rPr>
                <w:rFonts w:cs="Arial"/>
                <w:sz w:val="20"/>
                <w:szCs w:val="20"/>
              </w:rPr>
              <w:t>.</w:t>
            </w:r>
          </w:p>
          <w:p w14:paraId="71A6F2EE" w14:textId="667DA4C0" w:rsidR="007B1F07" w:rsidRPr="00D629BA" w:rsidRDefault="007B1F07" w:rsidP="007B1F07">
            <w:pPr>
              <w:pStyle w:val="ListParagraph"/>
              <w:numPr>
                <w:ilvl w:val="0"/>
                <w:numId w:val="25"/>
              </w:numPr>
              <w:rPr>
                <w:rFonts w:cs="Arial"/>
                <w:sz w:val="20"/>
                <w:szCs w:val="20"/>
              </w:rPr>
            </w:pPr>
            <w:r>
              <w:rPr>
                <w:rFonts w:cs="Arial"/>
                <w:sz w:val="20"/>
                <w:szCs w:val="20"/>
              </w:rPr>
              <w:t>External moderation at termly partnership meeting to verify accuracy of English/maths assessment.</w:t>
            </w:r>
          </w:p>
        </w:tc>
        <w:tc>
          <w:tcPr>
            <w:tcW w:w="4253" w:type="dxa"/>
            <w:tcMar>
              <w:top w:w="57" w:type="dxa"/>
              <w:bottom w:w="57" w:type="dxa"/>
            </w:tcMar>
          </w:tcPr>
          <w:p w14:paraId="47BB586F" w14:textId="6AE1F875" w:rsidR="007B1F07" w:rsidRDefault="007B1F07" w:rsidP="007B1F07">
            <w:pPr>
              <w:rPr>
                <w:rFonts w:cs="Arial"/>
                <w:sz w:val="20"/>
                <w:szCs w:val="20"/>
              </w:rPr>
            </w:pPr>
            <w:r>
              <w:rPr>
                <w:rFonts w:cs="Arial"/>
                <w:sz w:val="20"/>
                <w:szCs w:val="20"/>
              </w:rPr>
              <w:t>73% of PP children made expected progress in reading and 60% made more than expected progress.                                   71% of PP children made expected progress in writing and 62% made more than expected progress.                                                    69.5% of PP children made expected progress in maths and 58% made more than expected progress.</w:t>
            </w:r>
          </w:p>
          <w:p w14:paraId="0F7BEA5D" w14:textId="1FDAA33D" w:rsidR="007B1F07" w:rsidRDefault="007B1F07" w:rsidP="007B1F07">
            <w:pPr>
              <w:rPr>
                <w:rFonts w:cs="Arial"/>
                <w:sz w:val="20"/>
                <w:szCs w:val="20"/>
              </w:rPr>
            </w:pPr>
          </w:p>
          <w:p w14:paraId="44322985" w14:textId="77777777" w:rsidR="007B1F07" w:rsidRDefault="007B1F07" w:rsidP="007B1F07">
            <w:pPr>
              <w:rPr>
                <w:rFonts w:cs="Arial"/>
                <w:sz w:val="20"/>
                <w:szCs w:val="20"/>
              </w:rPr>
            </w:pPr>
          </w:p>
          <w:p w14:paraId="2CC286A7" w14:textId="50D280F2" w:rsidR="007B1F07" w:rsidRPr="007B1F07" w:rsidRDefault="007B1F07" w:rsidP="007B1F07">
            <w:pPr>
              <w:rPr>
                <w:rFonts w:cs="Arial"/>
                <w:sz w:val="20"/>
                <w:szCs w:val="20"/>
              </w:rPr>
            </w:pPr>
          </w:p>
        </w:tc>
        <w:tc>
          <w:tcPr>
            <w:tcW w:w="4394" w:type="dxa"/>
            <w:gridSpan w:val="2"/>
            <w:tcMar>
              <w:top w:w="57" w:type="dxa"/>
              <w:bottom w:w="57" w:type="dxa"/>
            </w:tcMar>
          </w:tcPr>
          <w:p w14:paraId="3DB4879D" w14:textId="25D7701D" w:rsidR="007B1F07" w:rsidRPr="00412A1F" w:rsidRDefault="00412A1F" w:rsidP="007B1F07">
            <w:pPr>
              <w:rPr>
                <w:rFonts w:cs="Arial"/>
                <w:sz w:val="20"/>
                <w:szCs w:val="20"/>
              </w:rPr>
            </w:pPr>
            <w:r>
              <w:rPr>
                <w:rFonts w:cs="Arial"/>
                <w:sz w:val="20"/>
                <w:szCs w:val="20"/>
              </w:rPr>
              <w:t>Pupil premium rates of progress were lower than those of their classmates in all 3 core subjects</w:t>
            </w:r>
            <w:r w:rsidR="00642270">
              <w:rPr>
                <w:rFonts w:cs="Arial"/>
                <w:sz w:val="20"/>
                <w:szCs w:val="20"/>
              </w:rPr>
              <w:t>,</w:t>
            </w:r>
            <w:r>
              <w:rPr>
                <w:rFonts w:cs="Arial"/>
                <w:sz w:val="20"/>
                <w:szCs w:val="20"/>
              </w:rPr>
              <w:t xml:space="preserve"> so we need to fine tune the support we provide for our PP children. </w:t>
            </w:r>
          </w:p>
        </w:tc>
      </w:tr>
      <w:tr w:rsidR="007B1F07" w:rsidRPr="00326C32" w14:paraId="1FF78EBA" w14:textId="77777777" w:rsidTr="00425F28">
        <w:trPr>
          <w:trHeight w:hRule="exact" w:val="694"/>
        </w:trPr>
        <w:tc>
          <w:tcPr>
            <w:tcW w:w="15134" w:type="dxa"/>
            <w:gridSpan w:val="5"/>
            <w:shd w:val="clear" w:color="auto" w:fill="C6D9F1" w:themeFill="text2" w:themeFillTint="33"/>
            <w:tcMar>
              <w:top w:w="57" w:type="dxa"/>
              <w:bottom w:w="57" w:type="dxa"/>
            </w:tcMar>
          </w:tcPr>
          <w:p w14:paraId="366AAC99" w14:textId="77777777" w:rsidR="007B1F07" w:rsidRPr="00D629BA" w:rsidRDefault="007B1F07" w:rsidP="007B1F07">
            <w:pPr>
              <w:pStyle w:val="ListParagraph"/>
              <w:numPr>
                <w:ilvl w:val="0"/>
                <w:numId w:val="3"/>
              </w:numPr>
              <w:spacing w:after="0" w:line="240" w:lineRule="auto"/>
              <w:contextualSpacing w:val="0"/>
              <w:rPr>
                <w:rFonts w:cs="Arial"/>
              </w:rPr>
            </w:pPr>
            <w:r>
              <w:rPr>
                <w:rFonts w:cs="Arial"/>
                <w:b/>
              </w:rPr>
              <w:t>O</w:t>
            </w:r>
            <w:r w:rsidRPr="00326C32">
              <w:rPr>
                <w:rFonts w:cs="Arial"/>
                <w:b/>
              </w:rPr>
              <w:t>ther approaches</w:t>
            </w:r>
            <w:r>
              <w:rPr>
                <w:rFonts w:cs="Arial"/>
                <w:b/>
              </w:rPr>
              <w:t xml:space="preserve"> to improve the attainment and progress of pupil premium children.         </w:t>
            </w:r>
            <w:r w:rsidRPr="00D629BA">
              <w:rPr>
                <w:rFonts w:cs="Arial"/>
              </w:rPr>
              <w:t>Funded from main PRU budget</w:t>
            </w:r>
          </w:p>
          <w:p w14:paraId="295E4130" w14:textId="31CDF568" w:rsidR="007B1F07" w:rsidRPr="00326C32" w:rsidRDefault="007B1F07" w:rsidP="007B1F07">
            <w:pPr>
              <w:pStyle w:val="ListParagraph"/>
              <w:numPr>
                <w:ilvl w:val="0"/>
                <w:numId w:val="3"/>
              </w:numPr>
              <w:spacing w:after="0" w:line="240" w:lineRule="auto"/>
              <w:contextualSpacing w:val="0"/>
              <w:rPr>
                <w:rFonts w:cs="Arial"/>
                <w:b/>
              </w:rPr>
            </w:pPr>
          </w:p>
        </w:tc>
      </w:tr>
      <w:tr w:rsidR="007B1F07" w:rsidRPr="00326C32" w14:paraId="02C3E231" w14:textId="77777777" w:rsidTr="00500ADC">
        <w:trPr>
          <w:trHeight w:hRule="exact" w:val="1641"/>
        </w:trPr>
        <w:tc>
          <w:tcPr>
            <w:tcW w:w="2234" w:type="dxa"/>
            <w:tcMar>
              <w:top w:w="57" w:type="dxa"/>
              <w:bottom w:w="57" w:type="dxa"/>
            </w:tcMar>
          </w:tcPr>
          <w:p w14:paraId="611130F5" w14:textId="77777777" w:rsidR="007B1F07" w:rsidRDefault="007B1F07" w:rsidP="007B1F07">
            <w:pPr>
              <w:rPr>
                <w:rFonts w:cs="Arial"/>
                <w:b/>
                <w:sz w:val="20"/>
                <w:szCs w:val="20"/>
                <w:u w:val="single"/>
              </w:rPr>
            </w:pPr>
            <w:r w:rsidRPr="00BD2E27">
              <w:rPr>
                <w:rFonts w:cs="Arial"/>
                <w:b/>
                <w:sz w:val="20"/>
                <w:szCs w:val="20"/>
                <w:u w:val="single"/>
              </w:rPr>
              <w:lastRenderedPageBreak/>
              <w:t>Attendance</w:t>
            </w:r>
          </w:p>
          <w:p w14:paraId="6CCD8D73" w14:textId="2ED91AC7" w:rsidR="007B1F07" w:rsidRPr="00A76C91" w:rsidRDefault="007B1F07" w:rsidP="007B1F07">
            <w:pPr>
              <w:rPr>
                <w:rFonts w:cs="Arial"/>
                <w:sz w:val="20"/>
                <w:szCs w:val="20"/>
              </w:rPr>
            </w:pPr>
            <w:r>
              <w:rPr>
                <w:rFonts w:cs="Arial"/>
                <w:sz w:val="20"/>
                <w:szCs w:val="20"/>
              </w:rPr>
              <w:t>Improve the attendance rate of every pupil.</w:t>
            </w:r>
          </w:p>
        </w:tc>
        <w:tc>
          <w:tcPr>
            <w:tcW w:w="4253" w:type="dxa"/>
            <w:tcMar>
              <w:top w:w="57" w:type="dxa"/>
              <w:bottom w:w="57" w:type="dxa"/>
            </w:tcMar>
          </w:tcPr>
          <w:p w14:paraId="24B86805" w14:textId="1D2E8F6C" w:rsidR="007B1F07" w:rsidRPr="00A76C91" w:rsidRDefault="00642270" w:rsidP="007B1F07">
            <w:pPr>
              <w:pStyle w:val="ListParagraph"/>
              <w:numPr>
                <w:ilvl w:val="0"/>
                <w:numId w:val="28"/>
              </w:numPr>
              <w:rPr>
                <w:rFonts w:cs="Arial"/>
                <w:sz w:val="20"/>
                <w:szCs w:val="20"/>
              </w:rPr>
            </w:pPr>
            <w:r>
              <w:rPr>
                <w:rFonts w:cs="Arial"/>
                <w:sz w:val="20"/>
                <w:szCs w:val="20"/>
              </w:rPr>
              <w:t>Taxi’s to / from school, first day calling and attendance rewards.</w:t>
            </w:r>
          </w:p>
        </w:tc>
        <w:tc>
          <w:tcPr>
            <w:tcW w:w="4253" w:type="dxa"/>
            <w:tcMar>
              <w:top w:w="57" w:type="dxa"/>
              <w:bottom w:w="57" w:type="dxa"/>
            </w:tcMar>
          </w:tcPr>
          <w:p w14:paraId="517B4961" w14:textId="475029CF" w:rsidR="007B1F07" w:rsidRPr="007B1F07" w:rsidRDefault="007B1F07" w:rsidP="007B1F07">
            <w:pPr>
              <w:rPr>
                <w:rFonts w:cs="Arial"/>
                <w:sz w:val="20"/>
                <w:szCs w:val="20"/>
              </w:rPr>
            </w:pPr>
            <w:r>
              <w:rPr>
                <w:rFonts w:cs="Arial"/>
                <w:sz w:val="20"/>
                <w:szCs w:val="20"/>
              </w:rPr>
              <w:t xml:space="preserve">On average the attendance rates of PP children improved by X%. </w:t>
            </w:r>
            <w:r w:rsidR="00412A1F">
              <w:rPr>
                <w:rFonts w:cs="Arial"/>
                <w:sz w:val="20"/>
                <w:szCs w:val="20"/>
              </w:rPr>
              <w:t xml:space="preserve">The gap between our PP children and non PP children </w:t>
            </w:r>
            <w:proofErr w:type="spellStart"/>
            <w:r w:rsidR="00412A1F">
              <w:rPr>
                <w:rFonts w:cs="Arial"/>
                <w:sz w:val="20"/>
                <w:szCs w:val="20"/>
              </w:rPr>
              <w:t>wasX</w:t>
            </w:r>
            <w:proofErr w:type="spellEnd"/>
            <w:r w:rsidR="00412A1F">
              <w:rPr>
                <w:rFonts w:cs="Arial"/>
                <w:sz w:val="20"/>
                <w:szCs w:val="20"/>
              </w:rPr>
              <w:t>%.</w:t>
            </w:r>
          </w:p>
        </w:tc>
        <w:tc>
          <w:tcPr>
            <w:tcW w:w="4110" w:type="dxa"/>
            <w:tcBorders>
              <w:right w:val="nil"/>
            </w:tcBorders>
            <w:tcMar>
              <w:top w:w="57" w:type="dxa"/>
              <w:bottom w:w="57" w:type="dxa"/>
            </w:tcMar>
          </w:tcPr>
          <w:p w14:paraId="01BAE59C" w14:textId="77777777" w:rsidR="007B1F07" w:rsidRPr="00326C32" w:rsidRDefault="007B1F07" w:rsidP="007B1F07">
            <w:pPr>
              <w:rPr>
                <w:rFonts w:cs="Arial"/>
              </w:rPr>
            </w:pPr>
          </w:p>
        </w:tc>
        <w:tc>
          <w:tcPr>
            <w:tcW w:w="284" w:type="dxa"/>
            <w:tcBorders>
              <w:left w:val="nil"/>
              <w:right w:val="single" w:sz="4" w:space="0" w:color="auto"/>
            </w:tcBorders>
          </w:tcPr>
          <w:p w14:paraId="7A073D34" w14:textId="77777777" w:rsidR="007B1F07" w:rsidRPr="00BB5767" w:rsidRDefault="007B1F07" w:rsidP="007B1F07">
            <w:pPr>
              <w:rPr>
                <w:rFonts w:cs="Arial"/>
                <w:sz w:val="18"/>
                <w:szCs w:val="18"/>
              </w:rPr>
            </w:pPr>
          </w:p>
        </w:tc>
      </w:tr>
      <w:tr w:rsidR="007B1F07" w:rsidRPr="00326C32" w14:paraId="3EEEA71C" w14:textId="77777777" w:rsidTr="00425F28">
        <w:trPr>
          <w:trHeight w:hRule="exact" w:val="1946"/>
        </w:trPr>
        <w:tc>
          <w:tcPr>
            <w:tcW w:w="2234" w:type="dxa"/>
            <w:tcMar>
              <w:top w:w="57" w:type="dxa"/>
              <w:bottom w:w="57" w:type="dxa"/>
            </w:tcMar>
          </w:tcPr>
          <w:p w14:paraId="2FC92461" w14:textId="1CB80090" w:rsidR="007B1F07" w:rsidRPr="00BD2E27" w:rsidRDefault="007B1F07" w:rsidP="007B1F07">
            <w:pPr>
              <w:rPr>
                <w:rFonts w:cs="Arial"/>
                <w:b/>
                <w:sz w:val="20"/>
                <w:szCs w:val="20"/>
                <w:u w:val="single"/>
              </w:rPr>
            </w:pPr>
            <w:r w:rsidRPr="00BD2E27">
              <w:rPr>
                <w:rFonts w:cs="Arial"/>
                <w:b/>
                <w:sz w:val="20"/>
                <w:szCs w:val="20"/>
                <w:u w:val="single"/>
              </w:rPr>
              <w:t>Behaviour for learning</w:t>
            </w:r>
            <w:r w:rsidR="00642270">
              <w:rPr>
                <w:rFonts w:cs="Arial"/>
                <w:b/>
                <w:sz w:val="20"/>
                <w:szCs w:val="20"/>
                <w:u w:val="single"/>
              </w:rPr>
              <w:t>, raising self-esteem and improving outdoor learning.</w:t>
            </w:r>
            <w:r w:rsidRPr="00BD2E27">
              <w:rPr>
                <w:rFonts w:cs="Arial"/>
                <w:b/>
                <w:sz w:val="20"/>
                <w:szCs w:val="20"/>
                <w:u w:val="single"/>
              </w:rPr>
              <w:t xml:space="preserve"> </w:t>
            </w:r>
          </w:p>
        </w:tc>
        <w:tc>
          <w:tcPr>
            <w:tcW w:w="4253" w:type="dxa"/>
            <w:tcMar>
              <w:top w:w="57" w:type="dxa"/>
              <w:bottom w:w="57" w:type="dxa"/>
            </w:tcMar>
          </w:tcPr>
          <w:p w14:paraId="7B8C2A48" w14:textId="77777777" w:rsidR="00DF3F07" w:rsidRDefault="00DF3F07" w:rsidP="007B1F07">
            <w:pPr>
              <w:pStyle w:val="ListParagraph"/>
              <w:numPr>
                <w:ilvl w:val="0"/>
                <w:numId w:val="29"/>
              </w:numPr>
              <w:rPr>
                <w:rFonts w:cs="Arial"/>
                <w:sz w:val="20"/>
                <w:szCs w:val="20"/>
              </w:rPr>
            </w:pPr>
            <w:r>
              <w:rPr>
                <w:rFonts w:cs="Arial"/>
                <w:sz w:val="20"/>
                <w:szCs w:val="20"/>
              </w:rPr>
              <w:t>Personalised interventions based on needs and readiness for re-integration data.</w:t>
            </w:r>
          </w:p>
          <w:p w14:paraId="52856805" w14:textId="68B1D30C" w:rsidR="007B1F07" w:rsidRPr="00A76C91" w:rsidRDefault="00642270" w:rsidP="007B1F07">
            <w:pPr>
              <w:pStyle w:val="ListParagraph"/>
              <w:numPr>
                <w:ilvl w:val="0"/>
                <w:numId w:val="29"/>
              </w:numPr>
              <w:rPr>
                <w:rFonts w:cs="Arial"/>
                <w:sz w:val="20"/>
                <w:szCs w:val="20"/>
              </w:rPr>
            </w:pPr>
            <w:r>
              <w:rPr>
                <w:rFonts w:cs="Arial"/>
                <w:sz w:val="20"/>
                <w:szCs w:val="20"/>
              </w:rPr>
              <w:t xml:space="preserve">Outdoor adventure play area </w:t>
            </w:r>
            <w:r w:rsidR="00DF3F07">
              <w:rPr>
                <w:rFonts w:cs="Arial"/>
                <w:sz w:val="20"/>
                <w:szCs w:val="20"/>
              </w:rPr>
              <w:t xml:space="preserve">and maths graphic area </w:t>
            </w:r>
            <w:r>
              <w:rPr>
                <w:rFonts w:cs="Arial"/>
                <w:sz w:val="20"/>
                <w:szCs w:val="20"/>
              </w:rPr>
              <w:t>created</w:t>
            </w:r>
            <w:r w:rsidR="00DF3F07">
              <w:rPr>
                <w:rFonts w:cs="Arial"/>
                <w:sz w:val="20"/>
                <w:szCs w:val="20"/>
              </w:rPr>
              <w:t>.</w:t>
            </w:r>
          </w:p>
        </w:tc>
        <w:tc>
          <w:tcPr>
            <w:tcW w:w="4253" w:type="dxa"/>
            <w:tcMar>
              <w:top w:w="57" w:type="dxa"/>
              <w:bottom w:w="57" w:type="dxa"/>
            </w:tcMar>
          </w:tcPr>
          <w:p w14:paraId="62F45CEF" w14:textId="67E6C02D" w:rsidR="007B1F07" w:rsidRPr="00DF3F07" w:rsidRDefault="00DF3F07" w:rsidP="007B1F07">
            <w:pPr>
              <w:rPr>
                <w:rFonts w:cs="Arial"/>
                <w:sz w:val="20"/>
                <w:szCs w:val="20"/>
              </w:rPr>
            </w:pPr>
            <w:r>
              <w:rPr>
                <w:rFonts w:cs="Arial"/>
                <w:sz w:val="20"/>
                <w:szCs w:val="20"/>
              </w:rPr>
              <w:t>More outdoor learning taking place.</w:t>
            </w:r>
          </w:p>
        </w:tc>
        <w:tc>
          <w:tcPr>
            <w:tcW w:w="4110" w:type="dxa"/>
            <w:tcBorders>
              <w:right w:val="nil"/>
            </w:tcBorders>
            <w:tcMar>
              <w:top w:w="57" w:type="dxa"/>
              <w:bottom w:w="57" w:type="dxa"/>
            </w:tcMar>
          </w:tcPr>
          <w:p w14:paraId="539E23DA" w14:textId="3AB67434" w:rsidR="007B1F07" w:rsidRPr="00DF3F07" w:rsidRDefault="00DF3F07" w:rsidP="007B1F07">
            <w:pPr>
              <w:rPr>
                <w:rFonts w:cs="Arial"/>
                <w:sz w:val="20"/>
                <w:szCs w:val="20"/>
              </w:rPr>
            </w:pPr>
            <w:r>
              <w:rPr>
                <w:rFonts w:cs="Arial"/>
                <w:sz w:val="20"/>
                <w:szCs w:val="20"/>
              </w:rPr>
              <w:t xml:space="preserve">Personal Development, Behaviour and Welfare is a strength.  Pupils respond well to the many interventions offered and their confidence/self-esteem are significantly improved.  We plan to further develop outdoor learning </w:t>
            </w:r>
            <w:proofErr w:type="spellStart"/>
            <w:r>
              <w:rPr>
                <w:rFonts w:cs="Arial"/>
                <w:sz w:val="20"/>
                <w:szCs w:val="20"/>
              </w:rPr>
              <w:t>eg</w:t>
            </w:r>
            <w:proofErr w:type="spellEnd"/>
            <w:r>
              <w:rPr>
                <w:rFonts w:cs="Arial"/>
                <w:sz w:val="20"/>
                <w:szCs w:val="20"/>
              </w:rPr>
              <w:t xml:space="preserve"> Forest School</w:t>
            </w:r>
            <w:r w:rsidR="00683EFB">
              <w:rPr>
                <w:rFonts w:cs="Arial"/>
                <w:sz w:val="20"/>
                <w:szCs w:val="20"/>
              </w:rPr>
              <w:t xml:space="preserve"> in 2018.</w:t>
            </w:r>
            <w:r>
              <w:rPr>
                <w:rFonts w:cs="Arial"/>
                <w:sz w:val="20"/>
                <w:szCs w:val="20"/>
              </w:rPr>
              <w:t xml:space="preserve"> programme introduced.</w:t>
            </w:r>
          </w:p>
        </w:tc>
        <w:tc>
          <w:tcPr>
            <w:tcW w:w="284" w:type="dxa"/>
            <w:tcBorders>
              <w:left w:val="nil"/>
              <w:right w:val="single" w:sz="4" w:space="0" w:color="auto"/>
            </w:tcBorders>
          </w:tcPr>
          <w:p w14:paraId="74D232AA" w14:textId="77777777" w:rsidR="007B1F07" w:rsidRPr="00BB5767" w:rsidRDefault="007B1F07" w:rsidP="007B1F07">
            <w:pPr>
              <w:rPr>
                <w:rFonts w:cs="Arial"/>
                <w:sz w:val="18"/>
                <w:szCs w:val="18"/>
              </w:rPr>
            </w:pPr>
          </w:p>
        </w:tc>
      </w:tr>
    </w:tbl>
    <w:p w14:paraId="54C3A982" w14:textId="77777777" w:rsidR="00165B8A" w:rsidRPr="00326C32" w:rsidRDefault="00165B8A" w:rsidP="00186794">
      <w:pPr>
        <w:spacing w:after="200" w:line="276" w:lineRule="auto"/>
        <w:rPr>
          <w:rFonts w:cs="Arial"/>
        </w:rPr>
      </w:pPr>
    </w:p>
    <w:tbl>
      <w:tblPr>
        <w:tblStyle w:val="TableGrid"/>
        <w:tblW w:w="15559" w:type="dxa"/>
        <w:tblLayout w:type="fixed"/>
        <w:tblLook w:val="04A0" w:firstRow="1" w:lastRow="0" w:firstColumn="1" w:lastColumn="0" w:noHBand="0" w:noVBand="1"/>
      </w:tblPr>
      <w:tblGrid>
        <w:gridCol w:w="15559"/>
      </w:tblGrid>
      <w:tr w:rsidR="00186794" w:rsidRPr="00326C32" w14:paraId="5E7CE58E" w14:textId="77777777" w:rsidTr="00EC4AD9">
        <w:tc>
          <w:tcPr>
            <w:tcW w:w="15559" w:type="dxa"/>
            <w:shd w:val="clear" w:color="auto" w:fill="CFDCE3"/>
            <w:tcMar>
              <w:top w:w="57" w:type="dxa"/>
              <w:bottom w:w="57" w:type="dxa"/>
            </w:tcMar>
          </w:tcPr>
          <w:p w14:paraId="714AD290" w14:textId="77777777" w:rsidR="00186794" w:rsidRPr="006113D1" w:rsidRDefault="00186794" w:rsidP="006113D1">
            <w:pPr>
              <w:pStyle w:val="ListParagraph"/>
              <w:numPr>
                <w:ilvl w:val="0"/>
                <w:numId w:val="11"/>
              </w:numPr>
              <w:spacing w:after="0" w:line="240" w:lineRule="auto"/>
              <w:rPr>
                <w:rFonts w:cs="Arial"/>
                <w:b/>
              </w:rPr>
            </w:pPr>
            <w:r w:rsidRPr="006113D1">
              <w:rPr>
                <w:rFonts w:cs="Arial"/>
                <w:b/>
              </w:rPr>
              <w:t>Additional detail</w:t>
            </w:r>
          </w:p>
        </w:tc>
      </w:tr>
      <w:tr w:rsidR="00186794" w:rsidRPr="00326C32" w14:paraId="4C80781B" w14:textId="77777777" w:rsidTr="00EC4AD9">
        <w:tc>
          <w:tcPr>
            <w:tcW w:w="15559" w:type="dxa"/>
            <w:shd w:val="clear" w:color="auto" w:fill="auto"/>
            <w:tcMar>
              <w:top w:w="57" w:type="dxa"/>
              <w:bottom w:w="57" w:type="dxa"/>
            </w:tcMar>
          </w:tcPr>
          <w:p w14:paraId="787F738A" w14:textId="77777777" w:rsidR="00186794" w:rsidRPr="00326C32" w:rsidRDefault="00165B8A" w:rsidP="00EC4AD9">
            <w:pPr>
              <w:rPr>
                <w:rFonts w:cs="Arial"/>
              </w:rPr>
            </w:pPr>
            <w:r>
              <w:rPr>
                <w:rFonts w:cs="Arial"/>
              </w:rPr>
              <w:t>For additional information and evidence relating to this strategy statement please see our pupil premium policy, information leaflet for parents and our School Development plan for 2017-2018.</w:t>
            </w:r>
          </w:p>
        </w:tc>
      </w:tr>
    </w:tbl>
    <w:p w14:paraId="778C9120" w14:textId="77777777" w:rsidR="00186794" w:rsidRPr="00326C32" w:rsidRDefault="00186794" w:rsidP="00186794">
      <w:pPr>
        <w:tabs>
          <w:tab w:val="left" w:pos="14844"/>
        </w:tabs>
        <w:ind w:right="-40"/>
        <w:rPr>
          <w:rFonts w:eastAsia="Arial" w:cs="Arial"/>
          <w:color w:val="050505"/>
          <w:spacing w:val="1"/>
        </w:rPr>
      </w:pPr>
    </w:p>
    <w:p w14:paraId="66A8795A" w14:textId="77777777" w:rsidR="00186794" w:rsidRDefault="00186794" w:rsidP="00186794">
      <w:pPr>
        <w:pStyle w:val="CopyrightBox"/>
      </w:pPr>
    </w:p>
    <w:p w14:paraId="68444DEE" w14:textId="77777777" w:rsidR="00E12F1C" w:rsidRDefault="00E12F1C"/>
    <w:sectPr w:rsidR="00E12F1C" w:rsidSect="00186794">
      <w:headerReference w:type="even" r:id="rId8"/>
      <w:headerReference w:type="default" r:id="rId9"/>
      <w:footerReference w:type="default" r:id="rId10"/>
      <w:headerReference w:type="first" r:id="rId11"/>
      <w:pgSz w:w="16840" w:h="11920" w:orient="landscape"/>
      <w:pgMar w:top="1147" w:right="958" w:bottom="1162" w:left="1038"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C2C5B" w14:textId="77777777" w:rsidR="00A9569D" w:rsidRDefault="00A9569D">
      <w:pPr>
        <w:spacing w:after="0" w:line="240" w:lineRule="auto"/>
      </w:pPr>
      <w:r>
        <w:separator/>
      </w:r>
    </w:p>
  </w:endnote>
  <w:endnote w:type="continuationSeparator" w:id="0">
    <w:p w14:paraId="32FBC339" w14:textId="77777777" w:rsidR="00A9569D" w:rsidRDefault="00A9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4CDF1364" w14:textId="6EC509D9" w:rsidR="003A4A8D" w:rsidRDefault="003A4A8D" w:rsidP="00EC4AD9">
        <w:pPr>
          <w:pStyle w:val="Footer"/>
          <w:tabs>
            <w:tab w:val="clear" w:pos="4513"/>
          </w:tabs>
          <w:jc w:val="center"/>
        </w:pPr>
        <w:r>
          <w:fldChar w:fldCharType="begin"/>
        </w:r>
        <w:r>
          <w:instrText xml:space="preserve"> PAGE   \* MERGEFORMAT </w:instrText>
        </w:r>
        <w:r>
          <w:fldChar w:fldCharType="separate"/>
        </w:r>
        <w:r w:rsidR="00E33C7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EC8C9" w14:textId="77777777" w:rsidR="00A9569D" w:rsidRDefault="00A9569D">
      <w:pPr>
        <w:spacing w:after="0" w:line="240" w:lineRule="auto"/>
      </w:pPr>
      <w:r>
        <w:separator/>
      </w:r>
    </w:p>
  </w:footnote>
  <w:footnote w:type="continuationSeparator" w:id="0">
    <w:p w14:paraId="436C9EE0" w14:textId="77777777" w:rsidR="00A9569D" w:rsidRDefault="00A95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1DCA" w14:textId="77777777" w:rsidR="003A4A8D" w:rsidRDefault="003A4A8D">
    <w:pPr>
      <w:pStyle w:val="Header"/>
    </w:pPr>
  </w:p>
  <w:p w14:paraId="231C713A" w14:textId="77777777" w:rsidR="003A4A8D" w:rsidRDefault="003A4A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A1AE3" w14:textId="77777777" w:rsidR="003A4A8D" w:rsidRPr="003F351B" w:rsidRDefault="003A4A8D" w:rsidP="00EC4A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3A0A7" w14:textId="77777777" w:rsidR="003A4A8D" w:rsidRPr="003F351B" w:rsidRDefault="003A4A8D" w:rsidP="00EC4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8C8"/>
    <w:multiLevelType w:val="hybridMultilevel"/>
    <w:tmpl w:val="B0D8E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D2DBE"/>
    <w:multiLevelType w:val="hybridMultilevel"/>
    <w:tmpl w:val="CDF6DFD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4D5228"/>
    <w:multiLevelType w:val="hybridMultilevel"/>
    <w:tmpl w:val="3620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33809"/>
    <w:multiLevelType w:val="hybridMultilevel"/>
    <w:tmpl w:val="531A98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33D947FD"/>
    <w:multiLevelType w:val="hybridMultilevel"/>
    <w:tmpl w:val="E1FE8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6B1457"/>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37DE77A0"/>
    <w:multiLevelType w:val="hybridMultilevel"/>
    <w:tmpl w:val="49D4B7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67167B"/>
    <w:multiLevelType w:val="hybridMultilevel"/>
    <w:tmpl w:val="531A98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3A0F7EDD"/>
    <w:multiLevelType w:val="hybridMultilevel"/>
    <w:tmpl w:val="531A98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EE04FB0"/>
    <w:multiLevelType w:val="hybridMultilevel"/>
    <w:tmpl w:val="9CB8E6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80D5521"/>
    <w:multiLevelType w:val="hybridMultilevel"/>
    <w:tmpl w:val="92D80778"/>
    <w:lvl w:ilvl="0" w:tplc="EE5E261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4B775121"/>
    <w:multiLevelType w:val="hybridMultilevel"/>
    <w:tmpl w:val="531A98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5491020F"/>
    <w:multiLevelType w:val="hybridMultilevel"/>
    <w:tmpl w:val="531A98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567F173F"/>
    <w:multiLevelType w:val="hybridMultilevel"/>
    <w:tmpl w:val="D6E0DB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58A62384"/>
    <w:multiLevelType w:val="hybridMultilevel"/>
    <w:tmpl w:val="531A98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5B034FFB"/>
    <w:multiLevelType w:val="hybridMultilevel"/>
    <w:tmpl w:val="5FA83E54"/>
    <w:lvl w:ilvl="0" w:tplc="AC16480C">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40A325E"/>
    <w:multiLevelType w:val="hybridMultilevel"/>
    <w:tmpl w:val="531A98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86A0536"/>
    <w:multiLevelType w:val="hybridMultilevel"/>
    <w:tmpl w:val="18ACDA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68722D1F"/>
    <w:multiLevelType w:val="hybridMultilevel"/>
    <w:tmpl w:val="18ACDA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6B586948"/>
    <w:multiLevelType w:val="hybridMultilevel"/>
    <w:tmpl w:val="531A98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7D353C98"/>
    <w:multiLevelType w:val="hybridMultilevel"/>
    <w:tmpl w:val="1F36CA8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1"/>
  </w:num>
  <w:num w:numId="3">
    <w:abstractNumId w:val="24"/>
  </w:num>
  <w:num w:numId="4">
    <w:abstractNumId w:val="10"/>
  </w:num>
  <w:num w:numId="5">
    <w:abstractNumId w:val="20"/>
  </w:num>
  <w:num w:numId="6">
    <w:abstractNumId w:val="3"/>
  </w:num>
  <w:num w:numId="7">
    <w:abstractNumId w:val="2"/>
  </w:num>
  <w:num w:numId="8">
    <w:abstractNumId w:val="6"/>
  </w:num>
  <w:num w:numId="9">
    <w:abstractNumId w:val="10"/>
  </w:num>
  <w:num w:numId="10">
    <w:abstractNumId w:val="6"/>
  </w:num>
  <w:num w:numId="11">
    <w:abstractNumId w:val="8"/>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8"/>
  </w:num>
  <w:num w:numId="21">
    <w:abstractNumId w:val="9"/>
  </w:num>
  <w:num w:numId="22">
    <w:abstractNumId w:val="4"/>
  </w:num>
  <w:num w:numId="23">
    <w:abstractNumId w:val="11"/>
  </w:num>
  <w:num w:numId="24">
    <w:abstractNumId w:val="7"/>
  </w:num>
  <w:num w:numId="25">
    <w:abstractNumId w:val="14"/>
  </w:num>
  <w:num w:numId="26">
    <w:abstractNumId w:val="15"/>
  </w:num>
  <w:num w:numId="27">
    <w:abstractNumId w:val="19"/>
  </w:num>
  <w:num w:numId="28">
    <w:abstractNumId w:val="23"/>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94"/>
    <w:rsid w:val="00010C42"/>
    <w:rsid w:val="0001561B"/>
    <w:rsid w:val="00024884"/>
    <w:rsid w:val="000527CA"/>
    <w:rsid w:val="0006430E"/>
    <w:rsid w:val="0008202A"/>
    <w:rsid w:val="00094FE7"/>
    <w:rsid w:val="000A7C57"/>
    <w:rsid w:val="00132A65"/>
    <w:rsid w:val="00141BFC"/>
    <w:rsid w:val="001573A1"/>
    <w:rsid w:val="00165B8A"/>
    <w:rsid w:val="00186794"/>
    <w:rsid w:val="001B4560"/>
    <w:rsid w:val="002016F5"/>
    <w:rsid w:val="002060C4"/>
    <w:rsid w:val="00225843"/>
    <w:rsid w:val="0022588D"/>
    <w:rsid w:val="00225955"/>
    <w:rsid w:val="00281BE8"/>
    <w:rsid w:val="00285DF4"/>
    <w:rsid w:val="00296110"/>
    <w:rsid w:val="00296740"/>
    <w:rsid w:val="002D2423"/>
    <w:rsid w:val="002D5E7E"/>
    <w:rsid w:val="002F2157"/>
    <w:rsid w:val="003144AD"/>
    <w:rsid w:val="00323768"/>
    <w:rsid w:val="003418B6"/>
    <w:rsid w:val="003530EE"/>
    <w:rsid w:val="003628FB"/>
    <w:rsid w:val="00370488"/>
    <w:rsid w:val="00374A32"/>
    <w:rsid w:val="00397D48"/>
    <w:rsid w:val="003A4A8D"/>
    <w:rsid w:val="003C0D5C"/>
    <w:rsid w:val="003D3FDF"/>
    <w:rsid w:val="003D6300"/>
    <w:rsid w:val="003D66FB"/>
    <w:rsid w:val="003F3B04"/>
    <w:rsid w:val="003F443A"/>
    <w:rsid w:val="0040233C"/>
    <w:rsid w:val="004035FF"/>
    <w:rsid w:val="00412A1F"/>
    <w:rsid w:val="00413FA8"/>
    <w:rsid w:val="00420A89"/>
    <w:rsid w:val="00425F28"/>
    <w:rsid w:val="0043256D"/>
    <w:rsid w:val="00440C07"/>
    <w:rsid w:val="00472DFF"/>
    <w:rsid w:val="0047731C"/>
    <w:rsid w:val="004E4477"/>
    <w:rsid w:val="00500ADC"/>
    <w:rsid w:val="00534E96"/>
    <w:rsid w:val="00546971"/>
    <w:rsid w:val="00551482"/>
    <w:rsid w:val="005C375F"/>
    <w:rsid w:val="005D73B9"/>
    <w:rsid w:val="005F6340"/>
    <w:rsid w:val="006113D1"/>
    <w:rsid w:val="00630B30"/>
    <w:rsid w:val="00642270"/>
    <w:rsid w:val="00646D46"/>
    <w:rsid w:val="0065310E"/>
    <w:rsid w:val="00683042"/>
    <w:rsid w:val="00683EFB"/>
    <w:rsid w:val="00684DDA"/>
    <w:rsid w:val="006B23BB"/>
    <w:rsid w:val="006D67BD"/>
    <w:rsid w:val="006E712F"/>
    <w:rsid w:val="00700283"/>
    <w:rsid w:val="00714D8F"/>
    <w:rsid w:val="00726F8D"/>
    <w:rsid w:val="00744180"/>
    <w:rsid w:val="00745C36"/>
    <w:rsid w:val="0076621F"/>
    <w:rsid w:val="007701B2"/>
    <w:rsid w:val="00793FF7"/>
    <w:rsid w:val="00797965"/>
    <w:rsid w:val="007B1F07"/>
    <w:rsid w:val="007D4628"/>
    <w:rsid w:val="007D68AD"/>
    <w:rsid w:val="007D71DE"/>
    <w:rsid w:val="007E4D44"/>
    <w:rsid w:val="008050FE"/>
    <w:rsid w:val="00811706"/>
    <w:rsid w:val="00812082"/>
    <w:rsid w:val="0081529B"/>
    <w:rsid w:val="008217FD"/>
    <w:rsid w:val="00865924"/>
    <w:rsid w:val="008D524D"/>
    <w:rsid w:val="00963D33"/>
    <w:rsid w:val="0098368D"/>
    <w:rsid w:val="009E760A"/>
    <w:rsid w:val="009F240A"/>
    <w:rsid w:val="00A1382A"/>
    <w:rsid w:val="00A25101"/>
    <w:rsid w:val="00A34212"/>
    <w:rsid w:val="00A639E4"/>
    <w:rsid w:val="00A6400E"/>
    <w:rsid w:val="00A70673"/>
    <w:rsid w:val="00A70C24"/>
    <w:rsid w:val="00A712AD"/>
    <w:rsid w:val="00A76C91"/>
    <w:rsid w:val="00A9569D"/>
    <w:rsid w:val="00AB0A59"/>
    <w:rsid w:val="00AB143C"/>
    <w:rsid w:val="00AC3E27"/>
    <w:rsid w:val="00AC5786"/>
    <w:rsid w:val="00AD697A"/>
    <w:rsid w:val="00AD7C4C"/>
    <w:rsid w:val="00B3060C"/>
    <w:rsid w:val="00B63DF9"/>
    <w:rsid w:val="00B66E68"/>
    <w:rsid w:val="00B71938"/>
    <w:rsid w:val="00B750E0"/>
    <w:rsid w:val="00B863F0"/>
    <w:rsid w:val="00B92208"/>
    <w:rsid w:val="00B94653"/>
    <w:rsid w:val="00B95324"/>
    <w:rsid w:val="00BB5767"/>
    <w:rsid w:val="00BD2E27"/>
    <w:rsid w:val="00C11F34"/>
    <w:rsid w:val="00C148B1"/>
    <w:rsid w:val="00C45184"/>
    <w:rsid w:val="00C509BC"/>
    <w:rsid w:val="00C56BE9"/>
    <w:rsid w:val="00C62C8A"/>
    <w:rsid w:val="00CB2404"/>
    <w:rsid w:val="00CD2792"/>
    <w:rsid w:val="00CD503A"/>
    <w:rsid w:val="00CE430B"/>
    <w:rsid w:val="00D44E92"/>
    <w:rsid w:val="00D629BA"/>
    <w:rsid w:val="00D72F6A"/>
    <w:rsid w:val="00DC7B78"/>
    <w:rsid w:val="00DE2F96"/>
    <w:rsid w:val="00DE53BB"/>
    <w:rsid w:val="00DF3F07"/>
    <w:rsid w:val="00E06B1F"/>
    <w:rsid w:val="00E12F1C"/>
    <w:rsid w:val="00E33C73"/>
    <w:rsid w:val="00E44398"/>
    <w:rsid w:val="00E44737"/>
    <w:rsid w:val="00E56443"/>
    <w:rsid w:val="00E75CF1"/>
    <w:rsid w:val="00E83B17"/>
    <w:rsid w:val="00EC4AD9"/>
    <w:rsid w:val="00ED79B4"/>
    <w:rsid w:val="00EE64B6"/>
    <w:rsid w:val="00F2639C"/>
    <w:rsid w:val="00F377A7"/>
    <w:rsid w:val="00F53F5B"/>
    <w:rsid w:val="00F763CB"/>
    <w:rsid w:val="00F9168A"/>
    <w:rsid w:val="00F974F1"/>
    <w:rsid w:val="00FC0F47"/>
    <w:rsid w:val="00FE7F74"/>
    <w:rsid w:val="00FF1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EC4AD9"/>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186794"/>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794"/>
    <w:rPr>
      <w:rFonts w:ascii="Arial" w:eastAsia="Times New Roman" w:hAnsi="Arial" w:cs="Times New Roman"/>
      <w:b/>
      <w:color w:val="104F75"/>
      <w:sz w:val="36"/>
      <w:szCs w:val="24"/>
      <w:lang w:eastAsia="en-GB"/>
    </w:rPr>
  </w:style>
  <w:style w:type="paragraph" w:customStyle="1" w:styleId="CopyrightBox">
    <w:name w:val="CopyrightBox"/>
    <w:basedOn w:val="Normal"/>
    <w:link w:val="CopyrightBoxChar"/>
    <w:unhideWhenUsed/>
    <w:qFormat/>
    <w:rsid w:val="00186794"/>
  </w:style>
  <w:style w:type="character" w:customStyle="1" w:styleId="CopyrightBoxChar">
    <w:name w:val="CopyrightBox Char"/>
    <w:link w:val="CopyrightBox"/>
    <w:rsid w:val="00186794"/>
    <w:rPr>
      <w:rFonts w:ascii="Arial" w:eastAsia="Times New Roman" w:hAnsi="Arial" w:cs="Times New Roman"/>
      <w:color w:val="0D0D0D" w:themeColor="text1" w:themeTint="F2"/>
      <w:sz w:val="24"/>
      <w:szCs w:val="24"/>
      <w:lang w:eastAsia="en-GB"/>
    </w:rPr>
  </w:style>
  <w:style w:type="paragraph" w:styleId="ListParagraph">
    <w:name w:val="List Paragraph"/>
    <w:aliases w:val="NumberedList,Colorful List - Accent 11"/>
    <w:basedOn w:val="Normal"/>
    <w:link w:val="ListParagraphChar"/>
    <w:uiPriority w:val="34"/>
    <w:qFormat/>
    <w:rsid w:val="00186794"/>
    <w:pPr>
      <w:numPr>
        <w:numId w:val="1"/>
      </w:numPr>
      <w:contextualSpacing/>
    </w:pPr>
  </w:style>
  <w:style w:type="table" w:styleId="TableGrid">
    <w:name w:val="Table Grid"/>
    <w:basedOn w:val="TableNormal"/>
    <w:uiPriority w:val="59"/>
    <w:rsid w:val="00186794"/>
    <w:pPr>
      <w:spacing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86794"/>
    <w:pPr>
      <w:tabs>
        <w:tab w:val="center" w:pos="4513"/>
        <w:tab w:val="right" w:pos="9026"/>
      </w:tabs>
      <w:spacing w:after="0" w:line="240" w:lineRule="auto"/>
    </w:pPr>
  </w:style>
  <w:style w:type="character" w:customStyle="1" w:styleId="HeaderChar">
    <w:name w:val="Header Char"/>
    <w:basedOn w:val="DefaultParagraphFont"/>
    <w:link w:val="Header"/>
    <w:rsid w:val="00186794"/>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186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794"/>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186794"/>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16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B8A"/>
    <w:rPr>
      <w:rFonts w:ascii="Segoe UI" w:eastAsia="Times New Roman" w:hAnsi="Segoe UI" w:cs="Segoe UI"/>
      <w:color w:val="0D0D0D" w:themeColor="text1" w:themeTint="F2"/>
      <w:sz w:val="18"/>
      <w:szCs w:val="18"/>
      <w:lang w:eastAsia="en-GB"/>
    </w:rPr>
  </w:style>
  <w:style w:type="paragraph" w:styleId="CommentText">
    <w:name w:val="annotation text"/>
    <w:basedOn w:val="Normal"/>
    <w:link w:val="CommentTextChar"/>
    <w:uiPriority w:val="99"/>
    <w:semiHidden/>
    <w:unhideWhenUsed/>
    <w:rsid w:val="00285DF4"/>
    <w:pPr>
      <w:spacing w:line="240" w:lineRule="auto"/>
    </w:pPr>
    <w:rPr>
      <w:sz w:val="20"/>
      <w:szCs w:val="20"/>
    </w:rPr>
  </w:style>
  <w:style w:type="character" w:customStyle="1" w:styleId="CommentTextChar">
    <w:name w:val="Comment Text Char"/>
    <w:basedOn w:val="DefaultParagraphFont"/>
    <w:link w:val="CommentText"/>
    <w:uiPriority w:val="99"/>
    <w:semiHidden/>
    <w:rsid w:val="00285DF4"/>
    <w:rPr>
      <w:rFonts w:ascii="Arial" w:eastAsia="Times New Roman" w:hAnsi="Arial" w:cs="Times New Roman"/>
      <w:color w:val="0D0D0D" w:themeColor="text1" w:themeTint="F2"/>
      <w:sz w:val="20"/>
      <w:szCs w:val="20"/>
      <w:lang w:eastAsia="en-GB"/>
    </w:rPr>
  </w:style>
  <w:style w:type="character" w:styleId="CommentReference">
    <w:name w:val="annotation reference"/>
    <w:basedOn w:val="DefaultParagraphFont"/>
    <w:uiPriority w:val="99"/>
    <w:semiHidden/>
    <w:unhideWhenUsed/>
    <w:rsid w:val="00285DF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EC4AD9"/>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186794"/>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794"/>
    <w:rPr>
      <w:rFonts w:ascii="Arial" w:eastAsia="Times New Roman" w:hAnsi="Arial" w:cs="Times New Roman"/>
      <w:b/>
      <w:color w:val="104F75"/>
      <w:sz w:val="36"/>
      <w:szCs w:val="24"/>
      <w:lang w:eastAsia="en-GB"/>
    </w:rPr>
  </w:style>
  <w:style w:type="paragraph" w:customStyle="1" w:styleId="CopyrightBox">
    <w:name w:val="CopyrightBox"/>
    <w:basedOn w:val="Normal"/>
    <w:link w:val="CopyrightBoxChar"/>
    <w:unhideWhenUsed/>
    <w:qFormat/>
    <w:rsid w:val="00186794"/>
  </w:style>
  <w:style w:type="character" w:customStyle="1" w:styleId="CopyrightBoxChar">
    <w:name w:val="CopyrightBox Char"/>
    <w:link w:val="CopyrightBox"/>
    <w:rsid w:val="00186794"/>
    <w:rPr>
      <w:rFonts w:ascii="Arial" w:eastAsia="Times New Roman" w:hAnsi="Arial" w:cs="Times New Roman"/>
      <w:color w:val="0D0D0D" w:themeColor="text1" w:themeTint="F2"/>
      <w:sz w:val="24"/>
      <w:szCs w:val="24"/>
      <w:lang w:eastAsia="en-GB"/>
    </w:rPr>
  </w:style>
  <w:style w:type="paragraph" w:styleId="ListParagraph">
    <w:name w:val="List Paragraph"/>
    <w:aliases w:val="NumberedList,Colorful List - Accent 11"/>
    <w:basedOn w:val="Normal"/>
    <w:link w:val="ListParagraphChar"/>
    <w:uiPriority w:val="34"/>
    <w:qFormat/>
    <w:rsid w:val="00186794"/>
    <w:pPr>
      <w:numPr>
        <w:numId w:val="1"/>
      </w:numPr>
      <w:contextualSpacing/>
    </w:pPr>
  </w:style>
  <w:style w:type="table" w:styleId="TableGrid">
    <w:name w:val="Table Grid"/>
    <w:basedOn w:val="TableNormal"/>
    <w:uiPriority w:val="59"/>
    <w:rsid w:val="00186794"/>
    <w:pPr>
      <w:spacing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86794"/>
    <w:pPr>
      <w:tabs>
        <w:tab w:val="center" w:pos="4513"/>
        <w:tab w:val="right" w:pos="9026"/>
      </w:tabs>
      <w:spacing w:after="0" w:line="240" w:lineRule="auto"/>
    </w:pPr>
  </w:style>
  <w:style w:type="character" w:customStyle="1" w:styleId="HeaderChar">
    <w:name w:val="Header Char"/>
    <w:basedOn w:val="DefaultParagraphFont"/>
    <w:link w:val="Header"/>
    <w:rsid w:val="00186794"/>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186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794"/>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186794"/>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16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B8A"/>
    <w:rPr>
      <w:rFonts w:ascii="Segoe UI" w:eastAsia="Times New Roman" w:hAnsi="Segoe UI" w:cs="Segoe UI"/>
      <w:color w:val="0D0D0D" w:themeColor="text1" w:themeTint="F2"/>
      <w:sz w:val="18"/>
      <w:szCs w:val="18"/>
      <w:lang w:eastAsia="en-GB"/>
    </w:rPr>
  </w:style>
  <w:style w:type="paragraph" w:styleId="CommentText">
    <w:name w:val="annotation text"/>
    <w:basedOn w:val="Normal"/>
    <w:link w:val="CommentTextChar"/>
    <w:uiPriority w:val="99"/>
    <w:semiHidden/>
    <w:unhideWhenUsed/>
    <w:rsid w:val="00285DF4"/>
    <w:pPr>
      <w:spacing w:line="240" w:lineRule="auto"/>
    </w:pPr>
    <w:rPr>
      <w:sz w:val="20"/>
      <w:szCs w:val="20"/>
    </w:rPr>
  </w:style>
  <w:style w:type="character" w:customStyle="1" w:styleId="CommentTextChar">
    <w:name w:val="Comment Text Char"/>
    <w:basedOn w:val="DefaultParagraphFont"/>
    <w:link w:val="CommentText"/>
    <w:uiPriority w:val="99"/>
    <w:semiHidden/>
    <w:rsid w:val="00285DF4"/>
    <w:rPr>
      <w:rFonts w:ascii="Arial" w:eastAsia="Times New Roman" w:hAnsi="Arial" w:cs="Times New Roman"/>
      <w:color w:val="0D0D0D" w:themeColor="text1" w:themeTint="F2"/>
      <w:sz w:val="20"/>
      <w:szCs w:val="20"/>
      <w:lang w:eastAsia="en-GB"/>
    </w:rPr>
  </w:style>
  <w:style w:type="character" w:styleId="CommentReference">
    <w:name w:val="annotation reference"/>
    <w:basedOn w:val="DefaultParagraphFont"/>
    <w:uiPriority w:val="99"/>
    <w:semiHidden/>
    <w:unhideWhenUsed/>
    <w:rsid w:val="00285D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8940">
      <w:bodyDiv w:val="1"/>
      <w:marLeft w:val="0"/>
      <w:marRight w:val="0"/>
      <w:marTop w:val="0"/>
      <w:marBottom w:val="0"/>
      <w:divBdr>
        <w:top w:val="none" w:sz="0" w:space="0" w:color="auto"/>
        <w:left w:val="none" w:sz="0" w:space="0" w:color="auto"/>
        <w:bottom w:val="none" w:sz="0" w:space="0" w:color="auto"/>
        <w:right w:val="none" w:sz="0" w:space="0" w:color="auto"/>
      </w:divBdr>
    </w:div>
    <w:div w:id="466974911">
      <w:bodyDiv w:val="1"/>
      <w:marLeft w:val="0"/>
      <w:marRight w:val="0"/>
      <w:marTop w:val="0"/>
      <w:marBottom w:val="0"/>
      <w:divBdr>
        <w:top w:val="none" w:sz="0" w:space="0" w:color="auto"/>
        <w:left w:val="none" w:sz="0" w:space="0" w:color="auto"/>
        <w:bottom w:val="none" w:sz="0" w:space="0" w:color="auto"/>
        <w:right w:val="none" w:sz="0" w:space="0" w:color="auto"/>
      </w:divBdr>
    </w:div>
    <w:div w:id="1577519448">
      <w:bodyDiv w:val="1"/>
      <w:marLeft w:val="0"/>
      <w:marRight w:val="0"/>
      <w:marTop w:val="0"/>
      <w:marBottom w:val="0"/>
      <w:divBdr>
        <w:top w:val="none" w:sz="0" w:space="0" w:color="auto"/>
        <w:left w:val="none" w:sz="0" w:space="0" w:color="auto"/>
        <w:bottom w:val="none" w:sz="0" w:space="0" w:color="auto"/>
        <w:right w:val="none" w:sz="0" w:space="0" w:color="auto"/>
      </w:divBdr>
    </w:div>
    <w:div w:id="160021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Forbes, Amanda</dc:creator>
  <cp:lastModifiedBy>Sue Ingledew</cp:lastModifiedBy>
  <cp:revision>4</cp:revision>
  <cp:lastPrinted>2018-04-16T13:42:00Z</cp:lastPrinted>
  <dcterms:created xsi:type="dcterms:W3CDTF">2018-05-02T17:02:00Z</dcterms:created>
  <dcterms:modified xsi:type="dcterms:W3CDTF">2018-05-14T10:07:00Z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1328582962</vt:i4>
  </property>
</Properties>
</file>